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5EF0" w14:textId="4F954295" w:rsidR="00281F3B" w:rsidRDefault="00281F3B" w:rsidP="00AC6CA8">
      <w:pPr>
        <w:rPr>
          <w:b/>
          <w:bCs/>
          <w:sz w:val="32"/>
          <w:szCs w:val="32"/>
          <w:lang w:val="el-GR"/>
        </w:rPr>
      </w:pPr>
      <w:r w:rsidRPr="00281F3B">
        <w:rPr>
          <w:b/>
          <w:bCs/>
          <w:sz w:val="32"/>
          <w:szCs w:val="32"/>
          <w:lang w:val="el-GR"/>
        </w:rPr>
        <w:t>ΑΝΑΛΥΤΙΚΟ ΥΠΟΔΕΙΓΜΑ ΤΕΧΝΙΚΗΣ ΠΡΟΣΦΟΡΑΣ</w:t>
      </w:r>
    </w:p>
    <w:p w14:paraId="4B247E44" w14:textId="77777777" w:rsidR="00AC6CA8" w:rsidRPr="00AC6CA8" w:rsidRDefault="00AC6CA8" w:rsidP="00AC6CA8">
      <w:pPr>
        <w:rPr>
          <w:lang w:val="el-GR"/>
        </w:rPr>
      </w:pPr>
      <w:r w:rsidRPr="00AC6CA8">
        <w:rPr>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14:paraId="7002ACEF" w14:textId="520CC959" w:rsidR="00AC6CA8" w:rsidRPr="00AC6CA8" w:rsidRDefault="00AC6CA8" w:rsidP="00AC6CA8">
      <w:pPr>
        <w:rPr>
          <w:lang w:val="el-GR"/>
        </w:rPr>
      </w:pPr>
      <w:r w:rsidRPr="00AC6CA8">
        <w:rPr>
          <w:lang w:val="el-GR"/>
        </w:rPr>
        <w:t>Η προσφορά των οικονομικών φορέων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 τους.</w:t>
      </w:r>
    </w:p>
    <w:p w14:paraId="6C3A61A3" w14:textId="77777777" w:rsidR="00281F3B" w:rsidRDefault="00281F3B" w:rsidP="00281F3B">
      <w:pPr>
        <w:spacing w:line="360" w:lineRule="auto"/>
        <w:rPr>
          <w:rFonts w:ascii="Arial" w:hAnsi="Arial" w:cs="Arial"/>
          <w:b/>
          <w:bCs/>
          <w:sz w:val="28"/>
          <w:szCs w:val="28"/>
          <w:lang w:val="el-GR"/>
        </w:rPr>
      </w:pPr>
    </w:p>
    <w:p w14:paraId="2CA2E053" w14:textId="2DE95A4F" w:rsidR="00281F3B" w:rsidRPr="00281F3B" w:rsidRDefault="00281F3B" w:rsidP="00281F3B">
      <w:pPr>
        <w:spacing w:line="360" w:lineRule="auto"/>
        <w:rPr>
          <w:rFonts w:ascii="Arial" w:hAnsi="Arial" w:cs="Arial"/>
          <w:b/>
          <w:bCs/>
          <w:sz w:val="28"/>
          <w:szCs w:val="28"/>
          <w:highlight w:val="yellow"/>
          <w:lang w:val="el-GR"/>
        </w:rPr>
      </w:pPr>
      <w:r w:rsidRPr="00281F3B">
        <w:rPr>
          <w:rFonts w:ascii="Arial" w:hAnsi="Arial" w:cs="Arial"/>
          <w:b/>
          <w:bCs/>
          <w:sz w:val="28"/>
          <w:szCs w:val="28"/>
          <w:lang w:val="el-GR"/>
        </w:rPr>
        <w:t xml:space="preserve">Κυτταρομετρητής </w:t>
      </w:r>
    </w:p>
    <w:p w14:paraId="7F84A066" w14:textId="77777777" w:rsidR="00281F3B" w:rsidRPr="00281F3B" w:rsidRDefault="00281F3B" w:rsidP="00281F3B">
      <w:pPr>
        <w:spacing w:line="360" w:lineRule="auto"/>
        <w:rPr>
          <w:rFonts w:ascii="Arial" w:hAnsi="Arial" w:cs="Arial"/>
          <w:b/>
          <w:lang w:val="el-GR"/>
        </w:rPr>
      </w:pPr>
      <w:r w:rsidRPr="00281F3B">
        <w:rPr>
          <w:rFonts w:ascii="Arial" w:hAnsi="Arial" w:cs="Arial"/>
          <w:b/>
          <w:lang w:val="el-GR"/>
        </w:rPr>
        <w:t>ΚΑΘΑΡΗ ΑΞΙΑ: 120.967,74€</w:t>
      </w:r>
    </w:p>
    <w:p w14:paraId="1E0A5780" w14:textId="77777777" w:rsidR="00281F3B" w:rsidRPr="00281F3B" w:rsidRDefault="00281F3B" w:rsidP="00281F3B">
      <w:pPr>
        <w:spacing w:line="360" w:lineRule="auto"/>
        <w:rPr>
          <w:rFonts w:ascii="Arial" w:hAnsi="Arial" w:cs="Arial"/>
          <w:b/>
          <w:lang w:val="el-GR"/>
        </w:rPr>
      </w:pPr>
      <w:r w:rsidRPr="00281F3B">
        <w:rPr>
          <w:rFonts w:ascii="Arial" w:hAnsi="Arial" w:cs="Arial"/>
          <w:b/>
          <w:lang w:val="el-GR"/>
        </w:rPr>
        <w:t>ΦΠΑ - 24%: 29.032,26€</w:t>
      </w:r>
    </w:p>
    <w:p w14:paraId="0DCB9974" w14:textId="5CDA07CF" w:rsidR="00281F3B" w:rsidRPr="00281F3B" w:rsidRDefault="00281F3B" w:rsidP="00281F3B">
      <w:pPr>
        <w:spacing w:line="360" w:lineRule="auto"/>
        <w:rPr>
          <w:rFonts w:ascii="Arial" w:hAnsi="Arial" w:cs="Arial"/>
          <w:b/>
          <w:lang w:val="el-GR"/>
        </w:rPr>
      </w:pPr>
      <w:r w:rsidRPr="00281F3B">
        <w:rPr>
          <w:rFonts w:ascii="Arial" w:hAnsi="Arial" w:cs="Arial"/>
          <w:b/>
          <w:lang w:val="el-GR"/>
        </w:rPr>
        <w:t>ΣΥΝΟΛΙΚΗ ΑΞΙΑ ΜΕ ΦΠΑ:150.000</w:t>
      </w:r>
      <w:r w:rsidR="007F0CF3">
        <w:rPr>
          <w:rFonts w:ascii="Arial" w:hAnsi="Arial" w:cs="Arial"/>
          <w:b/>
          <w:lang w:val="el-GR"/>
        </w:rPr>
        <w:t>,00</w:t>
      </w:r>
      <w:r w:rsidRPr="00281F3B">
        <w:rPr>
          <w:rFonts w:ascii="Arial" w:hAnsi="Arial" w:cs="Arial"/>
          <w:b/>
          <w:lang w:val="el-GR"/>
        </w:rPr>
        <w:t>€</w:t>
      </w:r>
    </w:p>
    <w:p w14:paraId="56CAA359" w14:textId="77777777" w:rsidR="00281F3B" w:rsidRPr="00281F3B" w:rsidRDefault="00281F3B" w:rsidP="00281F3B">
      <w:pPr>
        <w:spacing w:line="360" w:lineRule="auto"/>
        <w:rPr>
          <w:rFonts w:ascii="Arial" w:eastAsia="Tahoma" w:hAnsi="Arial" w:cs="Arial"/>
          <w:b/>
        </w:rPr>
      </w:pPr>
      <w:r w:rsidRPr="00281F3B">
        <w:rPr>
          <w:rFonts w:ascii="Arial" w:eastAsia="Tahoma" w:hAnsi="Arial" w:cs="Arial"/>
          <w:b/>
        </w:rPr>
        <w:t>CPV:</w:t>
      </w:r>
      <w:r w:rsidRPr="00281F3B">
        <w:t xml:space="preserve"> </w:t>
      </w:r>
      <w:r w:rsidRPr="00281F3B">
        <w:rPr>
          <w:rFonts w:ascii="Arial" w:eastAsia="Tahoma" w:hAnsi="Arial" w:cs="Arial"/>
          <w:b/>
        </w:rPr>
        <w:t>38434510-4</w:t>
      </w:r>
    </w:p>
    <w:p w14:paraId="36E96D9E" w14:textId="77777777" w:rsidR="00281F3B" w:rsidRPr="00281F3B" w:rsidRDefault="00281F3B" w:rsidP="00281F3B">
      <w:pPr>
        <w:spacing w:line="360" w:lineRule="auto"/>
        <w:jc w:val="center"/>
        <w:rPr>
          <w:rFonts w:ascii="Arial" w:eastAsia="Tahoma" w:hAnsi="Arial" w:cs="Arial"/>
          <w:b/>
          <w:lang w:val="el-GR"/>
        </w:rPr>
      </w:pPr>
      <w:r w:rsidRPr="00281F3B">
        <w:rPr>
          <w:rFonts w:ascii="Arial" w:eastAsia="Tahoma" w:hAnsi="Arial" w:cs="Arial"/>
          <w:b/>
          <w:lang w:val="el-GR"/>
        </w:rPr>
        <w:t>ΠΙΝΑΚΑΣ ΤΕΧΝΙΚΩΝ ΠΡΟΔΙΑΓΡΑΦΩΝ - ΣΥΜΜΟΡΦΩΣΗΣ</w:t>
      </w:r>
    </w:p>
    <w:tbl>
      <w:tblPr>
        <w:tblW w:w="0" w:type="auto"/>
        <w:jc w:val="center"/>
        <w:tblLayout w:type="fixed"/>
        <w:tblLook w:val="0000" w:firstRow="0" w:lastRow="0" w:firstColumn="0" w:lastColumn="0" w:noHBand="0" w:noVBand="0"/>
      </w:tblPr>
      <w:tblGrid>
        <w:gridCol w:w="795"/>
        <w:gridCol w:w="3911"/>
        <w:gridCol w:w="1183"/>
        <w:gridCol w:w="1417"/>
        <w:gridCol w:w="1927"/>
      </w:tblGrid>
      <w:tr w:rsidR="00281F3B" w:rsidRPr="00281F3B" w14:paraId="2F4948B3" w14:textId="77777777" w:rsidTr="007D5983">
        <w:trPr>
          <w:trHeight w:val="60"/>
          <w:tblHeader/>
          <w:jc w:val="center"/>
        </w:trPr>
        <w:tc>
          <w:tcPr>
            <w:tcW w:w="795" w:type="dxa"/>
            <w:tcBorders>
              <w:top w:val="single" w:sz="4" w:space="0" w:color="000000"/>
              <w:left w:val="single" w:sz="4" w:space="0" w:color="000000"/>
              <w:bottom w:val="single" w:sz="4" w:space="0" w:color="000000"/>
            </w:tcBorders>
            <w:shd w:val="clear" w:color="auto" w:fill="C5E0B3"/>
          </w:tcPr>
          <w:p w14:paraId="341F0989" w14:textId="77777777" w:rsidR="00281F3B" w:rsidRPr="00281F3B" w:rsidRDefault="00281F3B" w:rsidP="00281F3B">
            <w:pPr>
              <w:spacing w:after="0"/>
              <w:jc w:val="center"/>
              <w:rPr>
                <w:b/>
                <w:lang w:val="el-GR"/>
              </w:rPr>
            </w:pPr>
            <w:r w:rsidRPr="00281F3B">
              <w:rPr>
                <w:b/>
                <w:lang w:val="el-GR"/>
              </w:rPr>
              <w:t>Α/Α</w:t>
            </w:r>
          </w:p>
        </w:tc>
        <w:tc>
          <w:tcPr>
            <w:tcW w:w="3911" w:type="dxa"/>
            <w:tcBorders>
              <w:top w:val="single" w:sz="4" w:space="0" w:color="000000"/>
              <w:left w:val="single" w:sz="4" w:space="0" w:color="000000"/>
              <w:bottom w:val="single" w:sz="4" w:space="0" w:color="000000"/>
            </w:tcBorders>
            <w:shd w:val="clear" w:color="auto" w:fill="C5E0B3"/>
            <w:vAlign w:val="center"/>
          </w:tcPr>
          <w:p w14:paraId="25BD9D05" w14:textId="77777777" w:rsidR="00281F3B" w:rsidRPr="00281F3B" w:rsidRDefault="00281F3B" w:rsidP="00281F3B">
            <w:pPr>
              <w:spacing w:after="0"/>
              <w:jc w:val="center"/>
              <w:rPr>
                <w:b/>
              </w:rPr>
            </w:pPr>
            <w:bookmarkStart w:id="0" w:name="_Hlk57229266"/>
            <w:r w:rsidRPr="00281F3B">
              <w:rPr>
                <w:b/>
              </w:rPr>
              <w:t>ΤΕΧΝΙΚΕΣ ΠΡΟΔΙΑΓΡΑΦΕΣ-ΑΠΑΙΤΗΣΕΙΣ</w:t>
            </w:r>
          </w:p>
        </w:tc>
        <w:tc>
          <w:tcPr>
            <w:tcW w:w="1183" w:type="dxa"/>
            <w:tcBorders>
              <w:top w:val="single" w:sz="4" w:space="0" w:color="000000"/>
              <w:left w:val="single" w:sz="4" w:space="0" w:color="000000"/>
              <w:bottom w:val="single" w:sz="4" w:space="0" w:color="000000"/>
            </w:tcBorders>
            <w:shd w:val="clear" w:color="auto" w:fill="C5E0B3"/>
            <w:vAlign w:val="center"/>
          </w:tcPr>
          <w:p w14:paraId="763D90E5" w14:textId="77777777" w:rsidR="00281F3B" w:rsidRPr="00281F3B" w:rsidRDefault="00281F3B" w:rsidP="00281F3B">
            <w:pPr>
              <w:spacing w:after="0"/>
              <w:jc w:val="center"/>
              <w:rPr>
                <w:b/>
                <w:sz w:val="20"/>
                <w:szCs w:val="20"/>
                <w:lang w:val="el-GR"/>
              </w:rPr>
            </w:pPr>
            <w:r w:rsidRPr="00281F3B">
              <w:rPr>
                <w:b/>
                <w:sz w:val="20"/>
                <w:szCs w:val="20"/>
                <w:lang w:val="el-GR"/>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2EC975B" w14:textId="77777777" w:rsidR="00281F3B" w:rsidRPr="00281F3B" w:rsidRDefault="00281F3B" w:rsidP="00281F3B">
            <w:pPr>
              <w:spacing w:after="0"/>
              <w:jc w:val="center"/>
              <w:rPr>
                <w:b/>
                <w:sz w:val="20"/>
                <w:szCs w:val="20"/>
                <w:lang w:val="el-GR"/>
              </w:rPr>
            </w:pPr>
            <w:r w:rsidRPr="00281F3B">
              <w:rPr>
                <w:b/>
                <w:sz w:val="20"/>
                <w:szCs w:val="20"/>
                <w:lang w:val="el-GR"/>
              </w:rPr>
              <w:t xml:space="preserve">ΑΠΑΝΤΗΣΗ </w:t>
            </w:r>
          </w:p>
        </w:tc>
        <w:tc>
          <w:tcPr>
            <w:tcW w:w="1927"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397742C5" w14:textId="77777777" w:rsidR="00281F3B" w:rsidRPr="00281F3B" w:rsidRDefault="00281F3B" w:rsidP="00281F3B">
            <w:pPr>
              <w:spacing w:after="0"/>
              <w:jc w:val="center"/>
              <w:rPr>
                <w:b/>
                <w:sz w:val="20"/>
                <w:szCs w:val="20"/>
                <w:lang w:val="el-GR"/>
              </w:rPr>
            </w:pPr>
            <w:r w:rsidRPr="00281F3B">
              <w:rPr>
                <w:b/>
                <w:sz w:val="20"/>
                <w:szCs w:val="20"/>
                <w:lang w:val="el-GR"/>
              </w:rPr>
              <w:t>ΠΑΡΑΠΟΜΠΗ ΤΕΚΜΗΡΙΩΣΗΣ</w:t>
            </w:r>
          </w:p>
        </w:tc>
      </w:tr>
      <w:tr w:rsidR="00281F3B" w:rsidRPr="00281F3B" w14:paraId="4AAF49E9" w14:textId="77777777" w:rsidTr="007D5983">
        <w:trPr>
          <w:trHeight w:val="702"/>
          <w:jc w:val="center"/>
        </w:trPr>
        <w:tc>
          <w:tcPr>
            <w:tcW w:w="9233" w:type="dxa"/>
            <w:gridSpan w:val="5"/>
            <w:tcBorders>
              <w:top w:val="single" w:sz="4" w:space="0" w:color="000000"/>
              <w:left w:val="single" w:sz="4" w:space="0" w:color="000000"/>
              <w:bottom w:val="single" w:sz="4" w:space="0" w:color="000000"/>
              <w:right w:val="single" w:sz="4" w:space="0" w:color="000000"/>
            </w:tcBorders>
            <w:vAlign w:val="center"/>
          </w:tcPr>
          <w:p w14:paraId="2976B94B" w14:textId="77777777" w:rsidR="00281F3B" w:rsidRPr="00281F3B" w:rsidRDefault="00281F3B" w:rsidP="00281F3B">
            <w:pPr>
              <w:spacing w:after="0"/>
              <w:jc w:val="center"/>
              <w:rPr>
                <w:b/>
                <w:sz w:val="28"/>
                <w:szCs w:val="28"/>
              </w:rPr>
            </w:pPr>
            <w:r w:rsidRPr="00281F3B">
              <w:rPr>
                <w:b/>
                <w:sz w:val="28"/>
                <w:szCs w:val="28"/>
              </w:rPr>
              <w:t>Κυτταρομετρητής ροής 10 παραμέτρων (φθορισμών)</w:t>
            </w:r>
          </w:p>
        </w:tc>
      </w:tr>
      <w:tr w:rsidR="00281F3B" w:rsidRPr="00281F3B" w14:paraId="64149C59" w14:textId="77777777" w:rsidTr="007D5983">
        <w:trPr>
          <w:trHeight w:val="60"/>
          <w:jc w:val="center"/>
        </w:trPr>
        <w:tc>
          <w:tcPr>
            <w:tcW w:w="795" w:type="dxa"/>
            <w:tcBorders>
              <w:top w:val="single" w:sz="4" w:space="0" w:color="000000"/>
              <w:left w:val="single" w:sz="4" w:space="0" w:color="000000"/>
              <w:bottom w:val="single" w:sz="4" w:space="0" w:color="000000"/>
            </w:tcBorders>
          </w:tcPr>
          <w:p w14:paraId="41B35D6A" w14:textId="77777777" w:rsidR="00281F3B" w:rsidRPr="00281F3B" w:rsidRDefault="00281F3B" w:rsidP="00281F3B">
            <w:pPr>
              <w:jc w:val="center"/>
              <w:rPr>
                <w:b/>
                <w:lang w:val="el-GR"/>
              </w:rPr>
            </w:pPr>
            <w:r w:rsidRPr="00281F3B">
              <w:rPr>
                <w:b/>
                <w:lang w:val="el-GR"/>
              </w:rPr>
              <w:t>1</w:t>
            </w:r>
          </w:p>
        </w:tc>
        <w:bookmarkEnd w:id="0"/>
        <w:tc>
          <w:tcPr>
            <w:tcW w:w="3911" w:type="dxa"/>
            <w:tcBorders>
              <w:top w:val="single" w:sz="4" w:space="0" w:color="000000"/>
              <w:left w:val="single" w:sz="4" w:space="0" w:color="000000"/>
              <w:bottom w:val="single" w:sz="4" w:space="0" w:color="000000"/>
            </w:tcBorders>
            <w:shd w:val="clear" w:color="auto" w:fill="auto"/>
            <w:vAlign w:val="center"/>
          </w:tcPr>
          <w:p w14:paraId="19138952" w14:textId="77777777" w:rsidR="00281F3B" w:rsidRPr="00281F3B" w:rsidRDefault="00281F3B" w:rsidP="00281F3B">
            <w:pPr>
              <w:rPr>
                <w:bCs/>
                <w:lang w:val="el-GR"/>
              </w:rPr>
            </w:pPr>
            <w:r w:rsidRPr="00281F3B">
              <w:rPr>
                <w:bCs/>
                <w:lang w:val="el-GR"/>
              </w:rPr>
              <w:t xml:space="preserve">Να διαθέτει τρεις πηγές </w:t>
            </w:r>
            <w:r w:rsidRPr="00281F3B">
              <w:rPr>
                <w:bCs/>
                <w:lang w:val="en-US"/>
              </w:rPr>
              <w:t>Laser</w:t>
            </w:r>
          </w:p>
          <w:p w14:paraId="1D87D227" w14:textId="77777777" w:rsidR="00281F3B" w:rsidRPr="00281F3B" w:rsidRDefault="00281F3B" w:rsidP="00281F3B">
            <w:pPr>
              <w:numPr>
                <w:ilvl w:val="0"/>
                <w:numId w:val="1"/>
              </w:numPr>
              <w:suppressAutoHyphens w:val="0"/>
              <w:spacing w:after="0"/>
              <w:jc w:val="left"/>
            </w:pPr>
            <w:r w:rsidRPr="00281F3B">
              <w:t xml:space="preserve">Μπλε </w:t>
            </w:r>
            <w:r w:rsidRPr="00281F3B">
              <w:rPr>
                <w:lang w:val="en-US"/>
              </w:rPr>
              <w:t>Laser</w:t>
            </w:r>
            <w:r w:rsidRPr="00281F3B">
              <w:t xml:space="preserve"> 488 </w:t>
            </w:r>
            <w:r w:rsidRPr="00281F3B">
              <w:rPr>
                <w:lang w:val="en-US"/>
              </w:rPr>
              <w:t>nm</w:t>
            </w:r>
            <w:r w:rsidRPr="00281F3B">
              <w:t xml:space="preserve"> 50 </w:t>
            </w:r>
            <w:r w:rsidRPr="00281F3B">
              <w:rPr>
                <w:lang w:val="en-US"/>
              </w:rPr>
              <w:t>mW</w:t>
            </w:r>
          </w:p>
          <w:p w14:paraId="7E95E0F4" w14:textId="77777777" w:rsidR="00281F3B" w:rsidRPr="00281F3B" w:rsidRDefault="00281F3B" w:rsidP="00281F3B">
            <w:pPr>
              <w:numPr>
                <w:ilvl w:val="0"/>
                <w:numId w:val="1"/>
              </w:numPr>
              <w:suppressAutoHyphens w:val="0"/>
              <w:spacing w:after="0"/>
              <w:jc w:val="left"/>
            </w:pPr>
            <w:r w:rsidRPr="00281F3B">
              <w:t xml:space="preserve">Βιολετί </w:t>
            </w:r>
            <w:r w:rsidRPr="00281F3B">
              <w:rPr>
                <w:lang w:val="en-US"/>
              </w:rPr>
              <w:t>Laser</w:t>
            </w:r>
            <w:r w:rsidRPr="00281F3B">
              <w:t xml:space="preserve"> 405 </w:t>
            </w:r>
            <w:r w:rsidRPr="00281F3B">
              <w:rPr>
                <w:lang w:val="en-US"/>
              </w:rPr>
              <w:t>nm</w:t>
            </w:r>
            <w:r w:rsidRPr="00281F3B">
              <w:t xml:space="preserve"> 50 </w:t>
            </w:r>
            <w:r w:rsidRPr="00281F3B">
              <w:rPr>
                <w:lang w:val="en-US"/>
              </w:rPr>
              <w:t>mW</w:t>
            </w:r>
          </w:p>
          <w:p w14:paraId="56E3F915" w14:textId="77777777" w:rsidR="00281F3B" w:rsidRPr="00281F3B" w:rsidRDefault="00281F3B" w:rsidP="00281F3B">
            <w:pPr>
              <w:numPr>
                <w:ilvl w:val="0"/>
                <w:numId w:val="1"/>
              </w:numPr>
              <w:suppressAutoHyphens w:val="0"/>
              <w:spacing w:after="0"/>
              <w:jc w:val="left"/>
            </w:pPr>
            <w:r w:rsidRPr="00281F3B">
              <w:t xml:space="preserve">Κόκκινο </w:t>
            </w:r>
            <w:r w:rsidRPr="00281F3B">
              <w:rPr>
                <w:lang w:val="en-US"/>
              </w:rPr>
              <w:t>Laser</w:t>
            </w:r>
            <w:r w:rsidRPr="00281F3B">
              <w:t xml:space="preserve"> 637 </w:t>
            </w:r>
            <w:r w:rsidRPr="00281F3B">
              <w:rPr>
                <w:lang w:val="en-US"/>
              </w:rPr>
              <w:t>nm</w:t>
            </w:r>
            <w:r w:rsidRPr="00281F3B">
              <w:t xml:space="preserve"> 100 </w:t>
            </w:r>
            <w:r w:rsidRPr="00281F3B">
              <w:rPr>
                <w:lang w:val="en-US"/>
              </w:rPr>
              <w:t>mW</w:t>
            </w:r>
          </w:p>
          <w:p w14:paraId="02D791FE" w14:textId="77777777" w:rsidR="00281F3B" w:rsidRPr="00281F3B" w:rsidRDefault="00281F3B" w:rsidP="00281F3B">
            <w:pPr>
              <w:spacing w:after="0"/>
              <w:jc w:val="center"/>
              <w:rPr>
                <w:b/>
              </w:rPr>
            </w:pPr>
          </w:p>
        </w:tc>
        <w:tc>
          <w:tcPr>
            <w:tcW w:w="1183" w:type="dxa"/>
            <w:tcBorders>
              <w:top w:val="single" w:sz="4" w:space="0" w:color="000000"/>
              <w:left w:val="single" w:sz="4" w:space="0" w:color="000000"/>
              <w:bottom w:val="single" w:sz="4" w:space="0" w:color="000000"/>
            </w:tcBorders>
            <w:shd w:val="clear" w:color="auto" w:fill="auto"/>
            <w:vAlign w:val="center"/>
          </w:tcPr>
          <w:p w14:paraId="23087E50" w14:textId="77777777" w:rsidR="00281F3B" w:rsidRPr="00281F3B" w:rsidRDefault="00281F3B" w:rsidP="00281F3B">
            <w:pPr>
              <w:spacing w:after="0"/>
              <w:jc w:val="center"/>
              <w:rPr>
                <w:b/>
              </w:rPr>
            </w:pPr>
            <w:r w:rsidRPr="00281F3B">
              <w:rPr>
                <w:b/>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29005" w14:textId="77777777" w:rsidR="00281F3B" w:rsidRPr="00281F3B" w:rsidRDefault="00281F3B" w:rsidP="00281F3B">
            <w:pPr>
              <w:spacing w:after="0"/>
              <w:jc w:val="center"/>
              <w:rPr>
                <w:b/>
              </w:rPr>
            </w:pPr>
          </w:p>
        </w:tc>
        <w:tc>
          <w:tcPr>
            <w:tcW w:w="1927" w:type="dxa"/>
            <w:tcBorders>
              <w:top w:val="single" w:sz="4" w:space="0" w:color="000000"/>
              <w:left w:val="single" w:sz="4" w:space="0" w:color="000000"/>
              <w:bottom w:val="single" w:sz="4" w:space="0" w:color="000000"/>
              <w:right w:val="single" w:sz="4" w:space="0" w:color="000000"/>
            </w:tcBorders>
          </w:tcPr>
          <w:p w14:paraId="69BBC8D6" w14:textId="77777777" w:rsidR="00281F3B" w:rsidRPr="00281F3B" w:rsidRDefault="00281F3B" w:rsidP="00281F3B">
            <w:pPr>
              <w:spacing w:after="0"/>
              <w:jc w:val="center"/>
              <w:rPr>
                <w:b/>
              </w:rPr>
            </w:pPr>
          </w:p>
        </w:tc>
      </w:tr>
      <w:tr w:rsidR="00281F3B" w:rsidRPr="00281F3B" w14:paraId="52A353DE" w14:textId="77777777" w:rsidTr="007D5983">
        <w:trPr>
          <w:trHeight w:val="60"/>
          <w:jc w:val="center"/>
        </w:trPr>
        <w:tc>
          <w:tcPr>
            <w:tcW w:w="795" w:type="dxa"/>
            <w:tcBorders>
              <w:top w:val="single" w:sz="4" w:space="0" w:color="000000"/>
              <w:left w:val="single" w:sz="4" w:space="0" w:color="000000"/>
              <w:bottom w:val="single" w:sz="4" w:space="0" w:color="000000"/>
            </w:tcBorders>
          </w:tcPr>
          <w:p w14:paraId="05BEDDAC" w14:textId="77777777" w:rsidR="00281F3B" w:rsidRPr="00281F3B" w:rsidRDefault="00281F3B" w:rsidP="00281F3B">
            <w:pPr>
              <w:jc w:val="center"/>
              <w:rPr>
                <w:b/>
                <w:lang w:val="el-GR"/>
              </w:rPr>
            </w:pPr>
            <w:r w:rsidRPr="00281F3B">
              <w:rPr>
                <w:b/>
                <w:lang w:val="el-GR"/>
              </w:rPr>
              <w:t>2</w:t>
            </w:r>
          </w:p>
        </w:tc>
        <w:tc>
          <w:tcPr>
            <w:tcW w:w="3911" w:type="dxa"/>
            <w:tcBorders>
              <w:top w:val="single" w:sz="4" w:space="0" w:color="000000"/>
              <w:left w:val="single" w:sz="4" w:space="0" w:color="000000"/>
              <w:bottom w:val="single" w:sz="4" w:space="0" w:color="000000"/>
            </w:tcBorders>
            <w:shd w:val="clear" w:color="auto" w:fill="auto"/>
            <w:vAlign w:val="center"/>
          </w:tcPr>
          <w:p w14:paraId="064AD313" w14:textId="77777777" w:rsidR="00281F3B" w:rsidRPr="00281F3B" w:rsidRDefault="00281F3B" w:rsidP="00281F3B">
            <w:pPr>
              <w:rPr>
                <w:lang w:val="el-GR"/>
              </w:rPr>
            </w:pPr>
            <w:r w:rsidRPr="00281F3B">
              <w:rPr>
                <w:lang w:val="el-GR"/>
              </w:rPr>
              <w:t>Να διαθέτει τουλάχιστο 10 μεμονωμένους ανιχνευτές φθορισμού και 2 διασποράς φωτός (</w:t>
            </w:r>
            <w:r w:rsidRPr="00281F3B">
              <w:t>FSC</w:t>
            </w:r>
            <w:r w:rsidRPr="00281F3B">
              <w:rPr>
                <w:lang w:val="el-GR"/>
              </w:rPr>
              <w:t xml:space="preserve"> + </w:t>
            </w:r>
            <w:r w:rsidRPr="00281F3B">
              <w:t>SSC</w:t>
            </w:r>
            <w:r w:rsidRPr="00281F3B">
              <w:rPr>
                <w:lang w:val="el-GR"/>
              </w:rPr>
              <w:t>))</w:t>
            </w:r>
          </w:p>
        </w:tc>
        <w:tc>
          <w:tcPr>
            <w:tcW w:w="1183" w:type="dxa"/>
            <w:tcBorders>
              <w:top w:val="single" w:sz="4" w:space="0" w:color="000000"/>
              <w:left w:val="single" w:sz="4" w:space="0" w:color="000000"/>
              <w:bottom w:val="single" w:sz="4" w:space="0" w:color="000000"/>
            </w:tcBorders>
            <w:shd w:val="clear" w:color="auto" w:fill="auto"/>
            <w:vAlign w:val="center"/>
          </w:tcPr>
          <w:p w14:paraId="7F902D3B" w14:textId="77777777" w:rsidR="00281F3B" w:rsidRPr="00281F3B" w:rsidRDefault="00281F3B" w:rsidP="00281F3B">
            <w:pPr>
              <w:spacing w:after="0"/>
              <w:jc w:val="center"/>
              <w:rPr>
                <w:b/>
              </w:rPr>
            </w:pPr>
            <w:r w:rsidRPr="00281F3B">
              <w:rPr>
                <w:b/>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2C83" w14:textId="77777777" w:rsidR="00281F3B" w:rsidRPr="00281F3B" w:rsidRDefault="00281F3B" w:rsidP="00281F3B">
            <w:pPr>
              <w:spacing w:after="0"/>
              <w:jc w:val="center"/>
              <w:rPr>
                <w:b/>
              </w:rPr>
            </w:pPr>
          </w:p>
        </w:tc>
        <w:tc>
          <w:tcPr>
            <w:tcW w:w="1927" w:type="dxa"/>
            <w:tcBorders>
              <w:top w:val="single" w:sz="4" w:space="0" w:color="000000"/>
              <w:left w:val="single" w:sz="4" w:space="0" w:color="000000"/>
              <w:bottom w:val="single" w:sz="4" w:space="0" w:color="000000"/>
              <w:right w:val="single" w:sz="4" w:space="0" w:color="000000"/>
            </w:tcBorders>
          </w:tcPr>
          <w:p w14:paraId="5BCC9600" w14:textId="77777777" w:rsidR="00281F3B" w:rsidRPr="00281F3B" w:rsidRDefault="00281F3B" w:rsidP="00281F3B">
            <w:pPr>
              <w:spacing w:after="0"/>
              <w:jc w:val="center"/>
              <w:rPr>
                <w:b/>
              </w:rPr>
            </w:pPr>
          </w:p>
        </w:tc>
      </w:tr>
      <w:tr w:rsidR="00281F3B" w:rsidRPr="00281F3B" w14:paraId="100DEAF4" w14:textId="77777777" w:rsidTr="007D5983">
        <w:trPr>
          <w:trHeight w:val="60"/>
          <w:jc w:val="center"/>
        </w:trPr>
        <w:tc>
          <w:tcPr>
            <w:tcW w:w="795" w:type="dxa"/>
            <w:tcBorders>
              <w:top w:val="single" w:sz="4" w:space="0" w:color="000000"/>
              <w:left w:val="single" w:sz="4" w:space="0" w:color="000000"/>
              <w:bottom w:val="single" w:sz="4" w:space="0" w:color="000000"/>
            </w:tcBorders>
          </w:tcPr>
          <w:p w14:paraId="5ED54BA1" w14:textId="77777777" w:rsidR="00281F3B" w:rsidRPr="00281F3B" w:rsidRDefault="00281F3B" w:rsidP="00281F3B">
            <w:pPr>
              <w:jc w:val="center"/>
              <w:rPr>
                <w:b/>
                <w:kern w:val="1"/>
                <w:lang w:val="el-GR" w:eastAsia="fr-FR"/>
              </w:rPr>
            </w:pPr>
            <w:r w:rsidRPr="00281F3B">
              <w:rPr>
                <w:b/>
                <w:kern w:val="1"/>
                <w:lang w:val="el-GR" w:eastAsia="fr-FR"/>
              </w:rPr>
              <w:t>3</w:t>
            </w:r>
          </w:p>
        </w:tc>
        <w:tc>
          <w:tcPr>
            <w:tcW w:w="3911" w:type="dxa"/>
            <w:tcBorders>
              <w:top w:val="single" w:sz="4" w:space="0" w:color="000000"/>
              <w:left w:val="single" w:sz="4" w:space="0" w:color="000000"/>
              <w:bottom w:val="single" w:sz="4" w:space="0" w:color="000000"/>
            </w:tcBorders>
            <w:shd w:val="clear" w:color="auto" w:fill="auto"/>
            <w:vAlign w:val="center"/>
          </w:tcPr>
          <w:p w14:paraId="37C3537A" w14:textId="77777777" w:rsidR="00281F3B" w:rsidRPr="00281F3B" w:rsidRDefault="00281F3B" w:rsidP="00281F3B">
            <w:pPr>
              <w:rPr>
                <w:kern w:val="1"/>
                <w:szCs w:val="22"/>
                <w:lang w:val="el-GR" w:eastAsia="fr-FR"/>
              </w:rPr>
            </w:pPr>
            <w:r w:rsidRPr="00281F3B">
              <w:rPr>
                <w:kern w:val="1"/>
                <w:szCs w:val="22"/>
                <w:lang w:val="el-GR" w:eastAsia="fr-FR"/>
              </w:rPr>
              <w:t>Να διαθέτει Βελτιστοποιημένα φίλτρα για τα φθοριοχρώματα που χρησιμοποιούνται περισσότερο στην κλινική κυτταρομετρία (ενδεικτική δομή):</w:t>
            </w:r>
          </w:p>
          <w:p w14:paraId="5B66500D" w14:textId="77777777" w:rsidR="00281F3B" w:rsidRPr="00281F3B" w:rsidRDefault="00281F3B" w:rsidP="00281F3B">
            <w:pPr>
              <w:numPr>
                <w:ilvl w:val="0"/>
                <w:numId w:val="2"/>
              </w:numPr>
              <w:spacing w:after="0"/>
              <w:jc w:val="left"/>
              <w:rPr>
                <w:kern w:val="1"/>
                <w:szCs w:val="22"/>
                <w:lang w:val="el-GR" w:eastAsia="fr-FR"/>
              </w:rPr>
            </w:pPr>
            <w:r w:rsidRPr="00281F3B">
              <w:rPr>
                <w:kern w:val="1"/>
                <w:szCs w:val="22"/>
                <w:lang w:val="el-GR" w:eastAsia="fr-FR"/>
              </w:rPr>
              <w:t xml:space="preserve">Βιολετί </w:t>
            </w:r>
            <w:r w:rsidRPr="00281F3B">
              <w:rPr>
                <w:kern w:val="1"/>
                <w:szCs w:val="22"/>
                <w:lang w:val="en-US" w:eastAsia="fr-FR"/>
              </w:rPr>
              <w:t>laser</w:t>
            </w:r>
            <w:r w:rsidRPr="00281F3B">
              <w:rPr>
                <w:kern w:val="1"/>
                <w:szCs w:val="22"/>
                <w:lang w:val="el-GR" w:eastAsia="fr-FR"/>
              </w:rPr>
              <w:t xml:space="preserve">-1: </w:t>
            </w:r>
            <w:r w:rsidRPr="00281F3B">
              <w:rPr>
                <w:kern w:val="1"/>
                <w:szCs w:val="22"/>
                <w:lang w:val="fr-FR" w:eastAsia="fr-FR"/>
              </w:rPr>
              <w:t>PacB</w:t>
            </w:r>
            <w:r w:rsidRPr="00281F3B">
              <w:rPr>
                <w:kern w:val="1"/>
                <w:szCs w:val="22"/>
                <w:lang w:val="el-GR" w:eastAsia="fr-FR"/>
              </w:rPr>
              <w:t xml:space="preserve"> · </w:t>
            </w:r>
            <w:r w:rsidRPr="00281F3B">
              <w:rPr>
                <w:kern w:val="1"/>
                <w:szCs w:val="22"/>
                <w:lang w:val="fr-FR" w:eastAsia="fr-FR"/>
              </w:rPr>
              <w:t>BV</w:t>
            </w:r>
            <w:r w:rsidRPr="00281F3B">
              <w:rPr>
                <w:kern w:val="1"/>
                <w:szCs w:val="22"/>
                <w:lang w:val="el-GR" w:eastAsia="fr-FR"/>
              </w:rPr>
              <w:t xml:space="preserve">421 · </w:t>
            </w:r>
            <w:r w:rsidRPr="00281F3B">
              <w:rPr>
                <w:kern w:val="1"/>
                <w:szCs w:val="22"/>
                <w:lang w:val="fr-FR" w:eastAsia="fr-FR"/>
              </w:rPr>
              <w:t>SB</w:t>
            </w:r>
            <w:r w:rsidRPr="00281F3B">
              <w:rPr>
                <w:kern w:val="1"/>
                <w:szCs w:val="22"/>
                <w:lang w:val="el-GR" w:eastAsia="fr-FR"/>
              </w:rPr>
              <w:t xml:space="preserve">436 · </w:t>
            </w:r>
            <w:r w:rsidRPr="00281F3B">
              <w:rPr>
                <w:kern w:val="1"/>
                <w:szCs w:val="22"/>
                <w:lang w:val="fr-FR" w:eastAsia="fr-FR"/>
              </w:rPr>
              <w:t>PR</w:t>
            </w:r>
            <w:r w:rsidRPr="00281F3B">
              <w:rPr>
                <w:kern w:val="1"/>
                <w:szCs w:val="22"/>
                <w:lang w:val="el-GR" w:eastAsia="fr-FR"/>
              </w:rPr>
              <w:t>436</w:t>
            </w:r>
          </w:p>
          <w:p w14:paraId="7F19EFAA" w14:textId="77777777" w:rsidR="00281F3B" w:rsidRPr="00281F3B" w:rsidRDefault="00281F3B" w:rsidP="00281F3B">
            <w:pPr>
              <w:numPr>
                <w:ilvl w:val="0"/>
                <w:numId w:val="2"/>
              </w:numPr>
              <w:spacing w:after="0"/>
              <w:jc w:val="left"/>
              <w:rPr>
                <w:kern w:val="1"/>
                <w:szCs w:val="22"/>
                <w:lang w:val="el-GR" w:eastAsia="fr-FR"/>
              </w:rPr>
            </w:pPr>
            <w:r w:rsidRPr="00281F3B">
              <w:rPr>
                <w:kern w:val="1"/>
                <w:szCs w:val="22"/>
                <w:lang w:val="el-GR" w:eastAsia="fr-FR"/>
              </w:rPr>
              <w:t xml:space="preserve">Βιολετί </w:t>
            </w:r>
            <w:r w:rsidRPr="00281F3B">
              <w:rPr>
                <w:kern w:val="1"/>
                <w:szCs w:val="22"/>
                <w:lang w:val="fr-FR" w:eastAsia="fr-FR"/>
              </w:rPr>
              <w:t>laser</w:t>
            </w:r>
            <w:r w:rsidRPr="00281F3B">
              <w:rPr>
                <w:kern w:val="1"/>
                <w:szCs w:val="22"/>
                <w:lang w:val="el-GR" w:eastAsia="fr-FR"/>
              </w:rPr>
              <w:t xml:space="preserve">-2: ΟΟ515 · </w:t>
            </w:r>
            <w:r w:rsidRPr="00281F3B">
              <w:rPr>
                <w:kern w:val="1"/>
                <w:szCs w:val="22"/>
                <w:lang w:val="fr-FR" w:eastAsia="fr-FR"/>
              </w:rPr>
              <w:t>PacO</w:t>
            </w:r>
            <w:r w:rsidRPr="00281F3B">
              <w:rPr>
                <w:kern w:val="1"/>
                <w:szCs w:val="22"/>
                <w:lang w:val="el-GR" w:eastAsia="fr-FR"/>
              </w:rPr>
              <w:t xml:space="preserve"> * · </w:t>
            </w:r>
            <w:r w:rsidRPr="00281F3B">
              <w:rPr>
                <w:kern w:val="1"/>
                <w:szCs w:val="22"/>
                <w:lang w:val="fr-FR" w:eastAsia="fr-FR"/>
              </w:rPr>
              <w:t>AmCyan</w:t>
            </w:r>
            <w:r w:rsidRPr="00281F3B">
              <w:rPr>
                <w:kern w:val="1"/>
                <w:szCs w:val="22"/>
                <w:lang w:val="el-GR" w:eastAsia="fr-FR"/>
              </w:rPr>
              <w:t xml:space="preserve"> · </w:t>
            </w:r>
            <w:r w:rsidRPr="00281F3B">
              <w:rPr>
                <w:kern w:val="1"/>
                <w:szCs w:val="22"/>
                <w:lang w:val="fr-FR" w:eastAsia="fr-FR"/>
              </w:rPr>
              <w:t>BV</w:t>
            </w:r>
            <w:r w:rsidRPr="00281F3B">
              <w:rPr>
                <w:kern w:val="1"/>
                <w:szCs w:val="22"/>
                <w:lang w:val="el-GR" w:eastAsia="fr-FR"/>
              </w:rPr>
              <w:t>510</w:t>
            </w:r>
          </w:p>
          <w:p w14:paraId="210C5102" w14:textId="77777777" w:rsidR="00281F3B" w:rsidRPr="00281F3B" w:rsidRDefault="00281F3B" w:rsidP="00281F3B">
            <w:pPr>
              <w:numPr>
                <w:ilvl w:val="0"/>
                <w:numId w:val="2"/>
              </w:numPr>
              <w:spacing w:after="0"/>
              <w:jc w:val="left"/>
              <w:rPr>
                <w:kern w:val="1"/>
                <w:szCs w:val="22"/>
                <w:lang w:val="el-GR" w:eastAsia="fr-FR"/>
              </w:rPr>
            </w:pPr>
            <w:r w:rsidRPr="00281F3B">
              <w:rPr>
                <w:kern w:val="1"/>
                <w:szCs w:val="22"/>
                <w:lang w:val="el-GR" w:eastAsia="fr-FR"/>
              </w:rPr>
              <w:t xml:space="preserve">Βιολετί </w:t>
            </w:r>
            <w:r w:rsidRPr="00281F3B">
              <w:rPr>
                <w:kern w:val="1"/>
                <w:szCs w:val="22"/>
                <w:lang w:val="en-US" w:eastAsia="fr-FR"/>
              </w:rPr>
              <w:t>laser</w:t>
            </w:r>
            <w:r w:rsidRPr="00281F3B">
              <w:rPr>
                <w:kern w:val="1"/>
                <w:szCs w:val="22"/>
                <w:lang w:val="el-GR" w:eastAsia="fr-FR"/>
              </w:rPr>
              <w:t xml:space="preserve">-3: </w:t>
            </w:r>
            <w:r w:rsidRPr="00281F3B">
              <w:rPr>
                <w:kern w:val="1"/>
                <w:szCs w:val="22"/>
                <w:lang w:val="fr-FR" w:eastAsia="fr-FR"/>
              </w:rPr>
              <w:t>BV</w:t>
            </w:r>
            <w:r w:rsidRPr="00281F3B">
              <w:rPr>
                <w:kern w:val="1"/>
                <w:szCs w:val="22"/>
                <w:lang w:val="el-GR" w:eastAsia="fr-FR"/>
              </w:rPr>
              <w:t xml:space="preserve">605, </w:t>
            </w:r>
            <w:r w:rsidRPr="00281F3B">
              <w:rPr>
                <w:kern w:val="1"/>
                <w:szCs w:val="22"/>
                <w:lang w:val="fr-FR" w:eastAsia="fr-FR"/>
              </w:rPr>
              <w:t>PacO</w:t>
            </w:r>
            <w:r w:rsidRPr="00281F3B">
              <w:rPr>
                <w:kern w:val="1"/>
                <w:szCs w:val="22"/>
                <w:lang w:val="el-GR" w:eastAsia="fr-FR"/>
              </w:rPr>
              <w:t xml:space="preserve"> *, </w:t>
            </w:r>
            <w:r w:rsidRPr="00281F3B">
              <w:rPr>
                <w:kern w:val="1"/>
                <w:szCs w:val="22"/>
                <w:lang w:val="fr-FR" w:eastAsia="fr-FR"/>
              </w:rPr>
              <w:t>SB</w:t>
            </w:r>
            <w:r w:rsidRPr="00281F3B">
              <w:rPr>
                <w:kern w:val="1"/>
                <w:szCs w:val="22"/>
                <w:lang w:val="el-GR" w:eastAsia="fr-FR"/>
              </w:rPr>
              <w:t xml:space="preserve">600, </w:t>
            </w:r>
            <w:r w:rsidRPr="00281F3B">
              <w:rPr>
                <w:kern w:val="1"/>
                <w:szCs w:val="22"/>
                <w:lang w:val="fr-FR" w:eastAsia="fr-FR"/>
              </w:rPr>
              <w:t>PR</w:t>
            </w:r>
            <w:r w:rsidRPr="00281F3B">
              <w:rPr>
                <w:kern w:val="1"/>
                <w:szCs w:val="22"/>
                <w:lang w:val="el-GR" w:eastAsia="fr-FR"/>
              </w:rPr>
              <w:t>600</w:t>
            </w:r>
          </w:p>
          <w:p w14:paraId="708C8421"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Μπλε </w:t>
            </w:r>
            <w:r w:rsidRPr="00281F3B">
              <w:rPr>
                <w:kern w:val="1"/>
                <w:szCs w:val="22"/>
                <w:lang w:val="en-US" w:eastAsia="fr-FR"/>
              </w:rPr>
              <w:t>laser</w:t>
            </w:r>
            <w:r w:rsidRPr="00281F3B">
              <w:rPr>
                <w:kern w:val="1"/>
                <w:szCs w:val="22"/>
                <w:lang w:eastAsia="fr-FR"/>
              </w:rPr>
              <w:t>-1: FITC</w:t>
            </w:r>
          </w:p>
          <w:p w14:paraId="59B5CDFD"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Μπλε </w:t>
            </w:r>
            <w:r w:rsidRPr="00281F3B">
              <w:rPr>
                <w:kern w:val="1"/>
                <w:szCs w:val="22"/>
                <w:lang w:val="en-US" w:eastAsia="fr-FR"/>
              </w:rPr>
              <w:t>laser</w:t>
            </w:r>
            <w:r w:rsidRPr="00281F3B">
              <w:rPr>
                <w:kern w:val="1"/>
                <w:szCs w:val="22"/>
                <w:lang w:eastAsia="fr-FR"/>
              </w:rPr>
              <w:t>-2: ΡΕ</w:t>
            </w:r>
          </w:p>
          <w:p w14:paraId="2EAC413F" w14:textId="77777777" w:rsidR="00281F3B" w:rsidRPr="00281F3B" w:rsidRDefault="00281F3B" w:rsidP="00281F3B">
            <w:pPr>
              <w:numPr>
                <w:ilvl w:val="0"/>
                <w:numId w:val="2"/>
              </w:numPr>
              <w:spacing w:after="0"/>
              <w:jc w:val="left"/>
              <w:rPr>
                <w:kern w:val="1"/>
                <w:szCs w:val="22"/>
                <w:lang w:val="en-US" w:eastAsia="fr-FR"/>
              </w:rPr>
            </w:pPr>
            <w:r w:rsidRPr="00281F3B">
              <w:rPr>
                <w:kern w:val="1"/>
                <w:szCs w:val="22"/>
                <w:lang w:eastAsia="fr-FR"/>
              </w:rPr>
              <w:lastRenderedPageBreak/>
              <w:t>Μπλε</w:t>
            </w:r>
            <w:r w:rsidRPr="00281F3B">
              <w:rPr>
                <w:kern w:val="1"/>
                <w:szCs w:val="22"/>
                <w:lang w:val="en-US" w:eastAsia="fr-FR"/>
              </w:rPr>
              <w:t xml:space="preserve"> laser-3: PerCP-Cy5.5KYTTA</w:t>
            </w:r>
          </w:p>
          <w:p w14:paraId="214FDBAA"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Μπλε </w:t>
            </w:r>
            <w:r w:rsidRPr="00281F3B">
              <w:rPr>
                <w:kern w:val="1"/>
                <w:szCs w:val="22"/>
                <w:lang w:val="en-US" w:eastAsia="fr-FR"/>
              </w:rPr>
              <w:t>laser</w:t>
            </w:r>
            <w:r w:rsidRPr="00281F3B">
              <w:rPr>
                <w:kern w:val="1"/>
                <w:szCs w:val="22"/>
                <w:lang w:eastAsia="fr-FR"/>
              </w:rPr>
              <w:t>-4: ΡΕ-</w:t>
            </w:r>
            <w:r w:rsidRPr="00281F3B">
              <w:rPr>
                <w:kern w:val="1"/>
                <w:szCs w:val="22"/>
                <w:lang w:val="en-US" w:eastAsia="fr-FR"/>
              </w:rPr>
              <w:t>Cy</w:t>
            </w:r>
            <w:r w:rsidRPr="00281F3B">
              <w:rPr>
                <w:kern w:val="1"/>
                <w:szCs w:val="22"/>
                <w:lang w:eastAsia="fr-FR"/>
              </w:rPr>
              <w:t>7</w:t>
            </w:r>
          </w:p>
          <w:p w14:paraId="0FAAD111"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Κόκκινο </w:t>
            </w:r>
            <w:r w:rsidRPr="00281F3B">
              <w:rPr>
                <w:kern w:val="1"/>
                <w:szCs w:val="22"/>
                <w:lang w:val="en-US" w:eastAsia="fr-FR"/>
              </w:rPr>
              <w:t>laser</w:t>
            </w:r>
            <w:r w:rsidRPr="00281F3B">
              <w:rPr>
                <w:kern w:val="1"/>
                <w:szCs w:val="22"/>
                <w:lang w:eastAsia="fr-FR"/>
              </w:rPr>
              <w:t>-1: APC</w:t>
            </w:r>
          </w:p>
          <w:p w14:paraId="27233785"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Κόκκινο </w:t>
            </w:r>
            <w:r w:rsidRPr="00281F3B">
              <w:rPr>
                <w:kern w:val="1"/>
                <w:szCs w:val="22"/>
                <w:lang w:val="en-US" w:eastAsia="fr-FR"/>
              </w:rPr>
              <w:t>laser</w:t>
            </w:r>
            <w:r w:rsidRPr="00281F3B">
              <w:rPr>
                <w:kern w:val="1"/>
                <w:szCs w:val="22"/>
                <w:lang w:eastAsia="fr-FR"/>
              </w:rPr>
              <w:t>-2: Alexa700, APC-A700</w:t>
            </w:r>
          </w:p>
          <w:p w14:paraId="0D15A197" w14:textId="77777777" w:rsidR="00281F3B" w:rsidRPr="00281F3B" w:rsidRDefault="00281F3B" w:rsidP="00281F3B">
            <w:pPr>
              <w:numPr>
                <w:ilvl w:val="0"/>
                <w:numId w:val="2"/>
              </w:numPr>
              <w:spacing w:after="0"/>
              <w:jc w:val="left"/>
              <w:rPr>
                <w:kern w:val="1"/>
                <w:szCs w:val="22"/>
                <w:lang w:eastAsia="fr-FR"/>
              </w:rPr>
            </w:pPr>
            <w:r w:rsidRPr="00281F3B">
              <w:rPr>
                <w:kern w:val="1"/>
                <w:szCs w:val="22"/>
                <w:lang w:eastAsia="fr-FR"/>
              </w:rPr>
              <w:t xml:space="preserve">Κόκκινο </w:t>
            </w:r>
            <w:r w:rsidRPr="00281F3B">
              <w:rPr>
                <w:kern w:val="1"/>
                <w:szCs w:val="22"/>
                <w:lang w:val="en-US" w:eastAsia="fr-FR"/>
              </w:rPr>
              <w:t>laser</w:t>
            </w:r>
            <w:r w:rsidRPr="00281F3B">
              <w:rPr>
                <w:kern w:val="1"/>
                <w:szCs w:val="22"/>
                <w:lang w:eastAsia="fr-FR"/>
              </w:rPr>
              <w:t xml:space="preserve">-3: </w:t>
            </w:r>
            <w:r w:rsidRPr="00281F3B">
              <w:rPr>
                <w:kern w:val="1"/>
                <w:szCs w:val="22"/>
                <w:lang w:val="en-US" w:eastAsia="fr-FR"/>
              </w:rPr>
              <w:t>APC</w:t>
            </w:r>
            <w:r w:rsidRPr="00281F3B">
              <w:rPr>
                <w:kern w:val="1"/>
                <w:szCs w:val="22"/>
                <w:lang w:eastAsia="fr-FR"/>
              </w:rPr>
              <w:t>-</w:t>
            </w:r>
            <w:r w:rsidRPr="00281F3B">
              <w:rPr>
                <w:kern w:val="1"/>
                <w:szCs w:val="22"/>
                <w:lang w:val="en-US" w:eastAsia="fr-FR"/>
              </w:rPr>
              <w:t>C</w:t>
            </w:r>
            <w:r w:rsidRPr="00281F3B">
              <w:rPr>
                <w:kern w:val="1"/>
                <w:szCs w:val="22"/>
                <w:lang w:eastAsia="fr-FR"/>
              </w:rPr>
              <w:t xml:space="preserve">750, </w:t>
            </w:r>
            <w:r w:rsidRPr="00281F3B">
              <w:rPr>
                <w:kern w:val="1"/>
                <w:szCs w:val="22"/>
                <w:lang w:val="en-US" w:eastAsia="fr-FR"/>
              </w:rPr>
              <w:t>APC</w:t>
            </w:r>
            <w:r w:rsidRPr="00281F3B">
              <w:rPr>
                <w:kern w:val="1"/>
                <w:szCs w:val="22"/>
                <w:lang w:eastAsia="fr-FR"/>
              </w:rPr>
              <w:t>-</w:t>
            </w:r>
            <w:r w:rsidRPr="00281F3B">
              <w:rPr>
                <w:kern w:val="1"/>
                <w:szCs w:val="22"/>
                <w:lang w:val="en-US" w:eastAsia="fr-FR"/>
              </w:rPr>
              <w:t>H</w:t>
            </w:r>
            <w:r w:rsidRPr="00281F3B">
              <w:rPr>
                <w:kern w:val="1"/>
                <w:szCs w:val="22"/>
                <w:lang w:eastAsia="fr-FR"/>
              </w:rPr>
              <w:t xml:space="preserve">7, </w:t>
            </w:r>
            <w:r w:rsidRPr="00281F3B">
              <w:rPr>
                <w:kern w:val="1"/>
                <w:szCs w:val="22"/>
                <w:lang w:val="en-US" w:eastAsia="fr-FR"/>
              </w:rPr>
              <w:t>APC</w:t>
            </w:r>
            <w:r w:rsidRPr="00281F3B">
              <w:rPr>
                <w:kern w:val="1"/>
                <w:szCs w:val="22"/>
                <w:lang w:eastAsia="fr-FR"/>
              </w:rPr>
              <w:t>-</w:t>
            </w:r>
            <w:r w:rsidRPr="00281F3B">
              <w:rPr>
                <w:kern w:val="1"/>
                <w:szCs w:val="22"/>
                <w:lang w:val="en-US" w:eastAsia="fr-FR"/>
              </w:rPr>
              <w:t>Cy</w:t>
            </w:r>
            <w:r w:rsidRPr="00281F3B">
              <w:rPr>
                <w:kern w:val="1"/>
                <w:szCs w:val="22"/>
                <w:lang w:eastAsia="fr-FR"/>
              </w:rPr>
              <w:t>7</w:t>
            </w:r>
          </w:p>
          <w:p w14:paraId="11E4E125" w14:textId="77777777" w:rsidR="00281F3B" w:rsidRPr="00281F3B" w:rsidRDefault="00281F3B" w:rsidP="00281F3B">
            <w:pPr>
              <w:spacing w:after="0"/>
              <w:jc w:val="center"/>
              <w:rPr>
                <w:b/>
                <w:szCs w:val="22"/>
              </w:rPr>
            </w:pPr>
          </w:p>
        </w:tc>
        <w:tc>
          <w:tcPr>
            <w:tcW w:w="1183" w:type="dxa"/>
            <w:tcBorders>
              <w:top w:val="single" w:sz="4" w:space="0" w:color="000000"/>
              <w:left w:val="single" w:sz="4" w:space="0" w:color="000000"/>
              <w:bottom w:val="single" w:sz="4" w:space="0" w:color="000000"/>
            </w:tcBorders>
            <w:shd w:val="clear" w:color="auto" w:fill="auto"/>
            <w:vAlign w:val="center"/>
          </w:tcPr>
          <w:p w14:paraId="149E0044" w14:textId="77777777" w:rsidR="00281F3B" w:rsidRPr="00281F3B" w:rsidRDefault="00281F3B" w:rsidP="00281F3B">
            <w:pPr>
              <w:spacing w:after="0"/>
              <w:jc w:val="center"/>
              <w:rPr>
                <w:b/>
              </w:rPr>
            </w:pPr>
            <w:r w:rsidRPr="00281F3B">
              <w:rPr>
                <w:b/>
              </w:rPr>
              <w:lastRenderedPageBreak/>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F08C" w14:textId="77777777" w:rsidR="00281F3B" w:rsidRPr="00281F3B" w:rsidRDefault="00281F3B" w:rsidP="00281F3B">
            <w:pPr>
              <w:spacing w:after="0"/>
              <w:jc w:val="center"/>
              <w:rPr>
                <w:b/>
                <w:lang w:val="en-US"/>
              </w:rPr>
            </w:pPr>
          </w:p>
        </w:tc>
        <w:tc>
          <w:tcPr>
            <w:tcW w:w="1927" w:type="dxa"/>
            <w:tcBorders>
              <w:top w:val="single" w:sz="4" w:space="0" w:color="000000"/>
              <w:left w:val="single" w:sz="4" w:space="0" w:color="000000"/>
              <w:bottom w:val="single" w:sz="4" w:space="0" w:color="000000"/>
              <w:right w:val="single" w:sz="4" w:space="0" w:color="000000"/>
            </w:tcBorders>
          </w:tcPr>
          <w:p w14:paraId="3024D50C" w14:textId="77777777" w:rsidR="00281F3B" w:rsidRPr="00281F3B" w:rsidRDefault="00281F3B" w:rsidP="00281F3B">
            <w:pPr>
              <w:spacing w:after="0"/>
              <w:jc w:val="center"/>
              <w:rPr>
                <w:b/>
                <w:lang w:val="en-US"/>
              </w:rPr>
            </w:pPr>
          </w:p>
        </w:tc>
      </w:tr>
      <w:tr w:rsidR="00281F3B" w:rsidRPr="00281F3B" w14:paraId="2B107B45" w14:textId="77777777" w:rsidTr="007D5983">
        <w:trPr>
          <w:trHeight w:val="528"/>
          <w:jc w:val="center"/>
        </w:trPr>
        <w:tc>
          <w:tcPr>
            <w:tcW w:w="795" w:type="dxa"/>
            <w:tcBorders>
              <w:top w:val="single" w:sz="4" w:space="0" w:color="000000"/>
              <w:left w:val="single" w:sz="4" w:space="0" w:color="000000"/>
              <w:bottom w:val="single" w:sz="4" w:space="0" w:color="000000"/>
            </w:tcBorders>
          </w:tcPr>
          <w:p w14:paraId="00FB51F6" w14:textId="77777777" w:rsidR="00281F3B" w:rsidRPr="00281F3B" w:rsidRDefault="00281F3B" w:rsidP="00281F3B">
            <w:pPr>
              <w:jc w:val="center"/>
              <w:rPr>
                <w:b/>
                <w:lang w:val="el-GR"/>
              </w:rPr>
            </w:pPr>
            <w:r w:rsidRPr="00281F3B">
              <w:rPr>
                <w:b/>
                <w:lang w:val="el-GR"/>
              </w:rPr>
              <w:t>4</w:t>
            </w:r>
          </w:p>
        </w:tc>
        <w:tc>
          <w:tcPr>
            <w:tcW w:w="3911" w:type="dxa"/>
            <w:tcBorders>
              <w:top w:val="single" w:sz="4" w:space="0" w:color="000000"/>
              <w:left w:val="single" w:sz="4" w:space="0" w:color="000000"/>
              <w:bottom w:val="single" w:sz="4" w:space="0" w:color="000000"/>
            </w:tcBorders>
            <w:shd w:val="clear" w:color="auto" w:fill="auto"/>
            <w:vAlign w:val="center"/>
          </w:tcPr>
          <w:p w14:paraId="4483EA23" w14:textId="77777777" w:rsidR="00281F3B" w:rsidRPr="00281F3B" w:rsidRDefault="00281F3B" w:rsidP="00281F3B">
            <w:pPr>
              <w:rPr>
                <w:lang w:val="el-GR"/>
              </w:rPr>
            </w:pPr>
            <w:r w:rsidRPr="00281F3B">
              <w:rPr>
                <w:lang w:val="el-GR"/>
              </w:rPr>
              <w:t xml:space="preserve">Να διαθέτει ταχύτητα ανάλυσης γεγονότων έως και 35.000 </w:t>
            </w:r>
            <w:r w:rsidRPr="00281F3B">
              <w:t>events</w:t>
            </w:r>
            <w:r w:rsidRPr="00281F3B">
              <w:rPr>
                <w:lang w:val="el-GR"/>
              </w:rPr>
              <w:t xml:space="preserve"> / δευτερόλεπτο</w:t>
            </w:r>
          </w:p>
        </w:tc>
        <w:tc>
          <w:tcPr>
            <w:tcW w:w="1183" w:type="dxa"/>
            <w:tcBorders>
              <w:top w:val="single" w:sz="4" w:space="0" w:color="000000"/>
              <w:left w:val="single" w:sz="4" w:space="0" w:color="000000"/>
              <w:bottom w:val="single" w:sz="4" w:space="0" w:color="000000"/>
            </w:tcBorders>
            <w:shd w:val="clear" w:color="auto" w:fill="auto"/>
            <w:vAlign w:val="center"/>
          </w:tcPr>
          <w:p w14:paraId="13BA1B28"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095AF" w14:textId="77777777" w:rsidR="00281F3B" w:rsidRPr="00281F3B" w:rsidRDefault="00281F3B" w:rsidP="00281F3B">
            <w:pPr>
              <w:spacing w:after="0"/>
              <w:jc w:val="center"/>
              <w:rPr>
                <w:b/>
              </w:rPr>
            </w:pPr>
          </w:p>
        </w:tc>
        <w:tc>
          <w:tcPr>
            <w:tcW w:w="1927" w:type="dxa"/>
            <w:tcBorders>
              <w:top w:val="single" w:sz="4" w:space="0" w:color="000000"/>
              <w:left w:val="single" w:sz="4" w:space="0" w:color="000000"/>
              <w:bottom w:val="single" w:sz="4" w:space="0" w:color="000000"/>
              <w:right w:val="single" w:sz="4" w:space="0" w:color="000000"/>
            </w:tcBorders>
          </w:tcPr>
          <w:p w14:paraId="426B57B4" w14:textId="77777777" w:rsidR="00281F3B" w:rsidRPr="00281F3B" w:rsidRDefault="00281F3B" w:rsidP="00281F3B">
            <w:pPr>
              <w:spacing w:after="0"/>
              <w:jc w:val="center"/>
              <w:rPr>
                <w:b/>
              </w:rPr>
            </w:pPr>
          </w:p>
        </w:tc>
      </w:tr>
      <w:tr w:rsidR="00281F3B" w:rsidRPr="00281F3B" w14:paraId="2ABF56E2" w14:textId="77777777" w:rsidTr="007D5983">
        <w:trPr>
          <w:trHeight w:val="60"/>
          <w:jc w:val="center"/>
        </w:trPr>
        <w:tc>
          <w:tcPr>
            <w:tcW w:w="795" w:type="dxa"/>
            <w:tcBorders>
              <w:top w:val="single" w:sz="4" w:space="0" w:color="000000"/>
              <w:left w:val="single" w:sz="4" w:space="0" w:color="000000"/>
              <w:bottom w:val="single" w:sz="4" w:space="0" w:color="000000"/>
            </w:tcBorders>
          </w:tcPr>
          <w:p w14:paraId="3255C89B" w14:textId="77777777" w:rsidR="00281F3B" w:rsidRPr="00281F3B" w:rsidRDefault="00281F3B" w:rsidP="00281F3B">
            <w:pPr>
              <w:spacing w:after="0"/>
              <w:jc w:val="center"/>
              <w:rPr>
                <w:b/>
                <w:lang w:val="el-GR"/>
              </w:rPr>
            </w:pPr>
            <w:r w:rsidRPr="00281F3B">
              <w:rPr>
                <w:b/>
                <w:lang w:val="el-GR"/>
              </w:rPr>
              <w:t>5</w:t>
            </w:r>
          </w:p>
        </w:tc>
        <w:tc>
          <w:tcPr>
            <w:tcW w:w="3911" w:type="dxa"/>
            <w:tcBorders>
              <w:top w:val="single" w:sz="4" w:space="0" w:color="000000"/>
              <w:left w:val="single" w:sz="4" w:space="0" w:color="000000"/>
              <w:bottom w:val="single" w:sz="4" w:space="0" w:color="000000"/>
            </w:tcBorders>
            <w:shd w:val="clear" w:color="auto" w:fill="auto"/>
            <w:vAlign w:val="center"/>
          </w:tcPr>
          <w:p w14:paraId="1FFDA12D" w14:textId="77777777" w:rsidR="00281F3B" w:rsidRPr="00281F3B" w:rsidRDefault="00281F3B" w:rsidP="00281F3B">
            <w:pPr>
              <w:spacing w:after="0"/>
              <w:rPr>
                <w:b/>
                <w:lang w:val="el-GR"/>
              </w:rPr>
            </w:pPr>
            <w:r w:rsidRPr="00281F3B">
              <w:rPr>
                <w:bCs/>
                <w:lang w:val="el-GR"/>
              </w:rPr>
              <w:t>Να διαθέτει</w:t>
            </w:r>
            <w:r w:rsidRPr="00281F3B">
              <w:rPr>
                <w:b/>
                <w:lang w:val="el-GR"/>
              </w:rPr>
              <w:t xml:space="preserve"> ρ</w:t>
            </w:r>
            <w:r w:rsidRPr="00281F3B">
              <w:rPr>
                <w:lang w:val="el-GR"/>
              </w:rPr>
              <w:t>υθμό ροής δείγματος από 12,5 έως και 1.000 µ</w:t>
            </w:r>
            <w:r w:rsidRPr="00281F3B">
              <w:t>L</w:t>
            </w:r>
            <w:r w:rsidRPr="00281F3B">
              <w:rPr>
                <w:lang w:val="el-GR"/>
              </w:rPr>
              <w:t>/</w:t>
            </w:r>
            <w:r w:rsidRPr="00281F3B">
              <w:t>min</w:t>
            </w:r>
          </w:p>
        </w:tc>
        <w:tc>
          <w:tcPr>
            <w:tcW w:w="1183" w:type="dxa"/>
            <w:tcBorders>
              <w:top w:val="single" w:sz="4" w:space="0" w:color="000000"/>
              <w:left w:val="single" w:sz="4" w:space="0" w:color="000000"/>
              <w:bottom w:val="single" w:sz="4" w:space="0" w:color="000000"/>
            </w:tcBorders>
            <w:shd w:val="clear" w:color="auto" w:fill="auto"/>
            <w:vAlign w:val="center"/>
          </w:tcPr>
          <w:p w14:paraId="601CFE08"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A6C12" w14:textId="77777777" w:rsidR="00281F3B" w:rsidRPr="00281F3B" w:rsidRDefault="00281F3B" w:rsidP="00281F3B">
            <w:pPr>
              <w:spacing w:after="0"/>
              <w:jc w:val="center"/>
              <w:rPr>
                <w:b/>
              </w:rPr>
            </w:pPr>
          </w:p>
        </w:tc>
        <w:tc>
          <w:tcPr>
            <w:tcW w:w="1927" w:type="dxa"/>
            <w:tcBorders>
              <w:top w:val="single" w:sz="4" w:space="0" w:color="000000"/>
              <w:left w:val="single" w:sz="4" w:space="0" w:color="000000"/>
              <w:bottom w:val="single" w:sz="4" w:space="0" w:color="000000"/>
              <w:right w:val="single" w:sz="4" w:space="0" w:color="000000"/>
            </w:tcBorders>
          </w:tcPr>
          <w:p w14:paraId="6920CF58" w14:textId="77777777" w:rsidR="00281F3B" w:rsidRPr="00281F3B" w:rsidRDefault="00281F3B" w:rsidP="00281F3B">
            <w:pPr>
              <w:spacing w:after="0"/>
              <w:jc w:val="center"/>
              <w:rPr>
                <w:b/>
              </w:rPr>
            </w:pPr>
          </w:p>
        </w:tc>
      </w:tr>
      <w:tr w:rsidR="00281F3B" w:rsidRPr="00281F3B" w14:paraId="15A85E37" w14:textId="77777777" w:rsidTr="007D5983">
        <w:trPr>
          <w:trHeight w:val="60"/>
          <w:jc w:val="center"/>
        </w:trPr>
        <w:tc>
          <w:tcPr>
            <w:tcW w:w="795" w:type="dxa"/>
            <w:tcBorders>
              <w:top w:val="single" w:sz="4" w:space="0" w:color="000000"/>
              <w:left w:val="single" w:sz="4" w:space="0" w:color="000000"/>
              <w:bottom w:val="single" w:sz="4" w:space="0" w:color="000000"/>
            </w:tcBorders>
          </w:tcPr>
          <w:p w14:paraId="0974F5DF" w14:textId="77777777" w:rsidR="00281F3B" w:rsidRPr="00281F3B" w:rsidRDefault="00281F3B" w:rsidP="00281F3B">
            <w:pPr>
              <w:spacing w:after="0"/>
              <w:jc w:val="center"/>
              <w:rPr>
                <w:b/>
                <w:lang w:val="el-GR"/>
              </w:rPr>
            </w:pPr>
            <w:r w:rsidRPr="00281F3B">
              <w:rPr>
                <w:b/>
                <w:lang w:val="el-GR"/>
              </w:rPr>
              <w:t>6</w:t>
            </w:r>
          </w:p>
        </w:tc>
        <w:tc>
          <w:tcPr>
            <w:tcW w:w="3911" w:type="dxa"/>
            <w:tcBorders>
              <w:top w:val="single" w:sz="4" w:space="0" w:color="000000"/>
              <w:left w:val="single" w:sz="4" w:space="0" w:color="000000"/>
              <w:bottom w:val="single" w:sz="4" w:space="0" w:color="000000"/>
            </w:tcBorders>
            <w:shd w:val="clear" w:color="auto" w:fill="auto"/>
            <w:vAlign w:val="center"/>
          </w:tcPr>
          <w:p w14:paraId="6709105A" w14:textId="77777777" w:rsidR="00281F3B" w:rsidRPr="00281F3B" w:rsidRDefault="00281F3B" w:rsidP="00281F3B">
            <w:pPr>
              <w:spacing w:after="0"/>
              <w:rPr>
                <w:b/>
                <w:lang w:val="el-GR"/>
              </w:rPr>
            </w:pPr>
            <w:r w:rsidRPr="00281F3B">
              <w:rPr>
                <w:bCs/>
                <w:lang w:val="el-GR"/>
              </w:rPr>
              <w:t>Να διαθέτει ψηφιακό σύστημα με ανάλυση τουλάχιστο 20</w:t>
            </w:r>
            <w:r w:rsidRPr="00281F3B">
              <w:rPr>
                <w:bCs/>
              </w:rPr>
              <w:t>bit</w:t>
            </w:r>
          </w:p>
        </w:tc>
        <w:tc>
          <w:tcPr>
            <w:tcW w:w="1183" w:type="dxa"/>
            <w:tcBorders>
              <w:top w:val="single" w:sz="4" w:space="0" w:color="000000"/>
              <w:left w:val="single" w:sz="4" w:space="0" w:color="000000"/>
              <w:bottom w:val="single" w:sz="4" w:space="0" w:color="000000"/>
            </w:tcBorders>
            <w:shd w:val="clear" w:color="auto" w:fill="auto"/>
            <w:vAlign w:val="center"/>
          </w:tcPr>
          <w:p w14:paraId="61C52A34"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011A" w14:textId="77777777" w:rsidR="00281F3B" w:rsidRPr="00281F3B" w:rsidRDefault="00281F3B" w:rsidP="00281F3B">
            <w:pPr>
              <w:spacing w:after="0"/>
              <w:jc w:val="center"/>
              <w:rPr>
                <w:b/>
              </w:rPr>
            </w:pPr>
          </w:p>
        </w:tc>
        <w:tc>
          <w:tcPr>
            <w:tcW w:w="1927" w:type="dxa"/>
            <w:tcBorders>
              <w:top w:val="single" w:sz="4" w:space="0" w:color="000000"/>
              <w:left w:val="single" w:sz="4" w:space="0" w:color="000000"/>
              <w:bottom w:val="single" w:sz="4" w:space="0" w:color="000000"/>
              <w:right w:val="single" w:sz="4" w:space="0" w:color="000000"/>
            </w:tcBorders>
          </w:tcPr>
          <w:p w14:paraId="2FC43816" w14:textId="77777777" w:rsidR="00281F3B" w:rsidRPr="00281F3B" w:rsidRDefault="00281F3B" w:rsidP="00281F3B">
            <w:pPr>
              <w:spacing w:after="0"/>
              <w:jc w:val="center"/>
              <w:rPr>
                <w:b/>
              </w:rPr>
            </w:pPr>
          </w:p>
        </w:tc>
      </w:tr>
      <w:tr w:rsidR="00281F3B" w:rsidRPr="00281F3B" w14:paraId="588B5AF5" w14:textId="77777777" w:rsidTr="007D5983">
        <w:trPr>
          <w:trHeight w:val="60"/>
          <w:jc w:val="center"/>
        </w:trPr>
        <w:tc>
          <w:tcPr>
            <w:tcW w:w="795" w:type="dxa"/>
            <w:tcBorders>
              <w:top w:val="single" w:sz="4" w:space="0" w:color="000000"/>
              <w:left w:val="single" w:sz="4" w:space="0" w:color="000000"/>
              <w:bottom w:val="single" w:sz="4" w:space="0" w:color="000000"/>
            </w:tcBorders>
          </w:tcPr>
          <w:p w14:paraId="77331CA0" w14:textId="77777777" w:rsidR="00281F3B" w:rsidRPr="00281F3B" w:rsidRDefault="00281F3B" w:rsidP="00281F3B">
            <w:pPr>
              <w:spacing w:after="0"/>
              <w:jc w:val="center"/>
              <w:rPr>
                <w:b/>
                <w:lang w:val="el-GR"/>
              </w:rPr>
            </w:pPr>
            <w:r w:rsidRPr="00281F3B">
              <w:rPr>
                <w:b/>
                <w:lang w:val="el-GR"/>
              </w:rPr>
              <w:t>7</w:t>
            </w:r>
          </w:p>
        </w:tc>
        <w:tc>
          <w:tcPr>
            <w:tcW w:w="3911" w:type="dxa"/>
            <w:tcBorders>
              <w:top w:val="single" w:sz="4" w:space="0" w:color="000000"/>
              <w:left w:val="single" w:sz="4" w:space="0" w:color="000000"/>
              <w:bottom w:val="single" w:sz="4" w:space="0" w:color="000000"/>
            </w:tcBorders>
            <w:shd w:val="clear" w:color="auto" w:fill="auto"/>
            <w:vAlign w:val="center"/>
          </w:tcPr>
          <w:p w14:paraId="7EDE0C40" w14:textId="77777777" w:rsidR="00281F3B" w:rsidRPr="00281F3B" w:rsidRDefault="00281F3B" w:rsidP="00281F3B">
            <w:pPr>
              <w:spacing w:after="0"/>
              <w:rPr>
                <w:bCs/>
                <w:lang w:val="el-GR"/>
              </w:rPr>
            </w:pPr>
            <w:r w:rsidRPr="00281F3B">
              <w:rPr>
                <w:bCs/>
                <w:lang w:val="el-GR"/>
              </w:rPr>
              <w:t xml:space="preserve">Να διαθέτει δυνατότητα απεικόνισης / ανάλυσης τον εξής παραμέτρων: </w:t>
            </w:r>
            <w:r w:rsidRPr="00281F3B">
              <w:rPr>
                <w:bCs/>
              </w:rPr>
              <w:t>area</w:t>
            </w:r>
            <w:r w:rsidRPr="00281F3B">
              <w:rPr>
                <w:bCs/>
                <w:lang w:val="el-GR"/>
              </w:rPr>
              <w:t xml:space="preserve">, </w:t>
            </w:r>
            <w:r w:rsidRPr="00281F3B">
              <w:rPr>
                <w:bCs/>
              </w:rPr>
              <w:t>height</w:t>
            </w:r>
            <w:r w:rsidRPr="00281F3B">
              <w:rPr>
                <w:bCs/>
                <w:lang w:val="el-GR"/>
              </w:rPr>
              <w:t xml:space="preserve"> </w:t>
            </w:r>
            <w:r w:rsidRPr="00281F3B">
              <w:rPr>
                <w:bCs/>
              </w:rPr>
              <w:t>and</w:t>
            </w:r>
            <w:r w:rsidRPr="00281F3B">
              <w:rPr>
                <w:bCs/>
                <w:lang w:val="el-GR"/>
              </w:rPr>
              <w:t xml:space="preserve"> </w:t>
            </w:r>
            <w:r w:rsidRPr="00281F3B">
              <w:rPr>
                <w:bCs/>
              </w:rPr>
              <w:t>width</w:t>
            </w:r>
            <w:r w:rsidRPr="00281F3B">
              <w:rPr>
                <w:bCs/>
                <w:lang w:val="el-GR"/>
              </w:rPr>
              <w:t xml:space="preserve"> για κάθε φωτοπολλαπλασιαστή.</w:t>
            </w:r>
          </w:p>
        </w:tc>
        <w:tc>
          <w:tcPr>
            <w:tcW w:w="1183" w:type="dxa"/>
            <w:tcBorders>
              <w:top w:val="single" w:sz="4" w:space="0" w:color="000000"/>
              <w:left w:val="single" w:sz="4" w:space="0" w:color="000000"/>
              <w:bottom w:val="single" w:sz="4" w:space="0" w:color="000000"/>
            </w:tcBorders>
            <w:shd w:val="clear" w:color="auto" w:fill="auto"/>
            <w:vAlign w:val="center"/>
          </w:tcPr>
          <w:p w14:paraId="2788E345"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96D2"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83DDE70" w14:textId="77777777" w:rsidR="00281F3B" w:rsidRPr="00281F3B" w:rsidRDefault="00281F3B" w:rsidP="00281F3B">
            <w:pPr>
              <w:spacing w:after="0"/>
              <w:rPr>
                <w:bCs/>
              </w:rPr>
            </w:pPr>
          </w:p>
        </w:tc>
      </w:tr>
      <w:tr w:rsidR="00281F3B" w:rsidRPr="00281F3B" w14:paraId="07BAC3A2" w14:textId="77777777" w:rsidTr="007D5983">
        <w:trPr>
          <w:trHeight w:val="60"/>
          <w:jc w:val="center"/>
        </w:trPr>
        <w:tc>
          <w:tcPr>
            <w:tcW w:w="795" w:type="dxa"/>
            <w:tcBorders>
              <w:top w:val="single" w:sz="4" w:space="0" w:color="000000"/>
              <w:left w:val="single" w:sz="4" w:space="0" w:color="000000"/>
              <w:bottom w:val="single" w:sz="4" w:space="0" w:color="000000"/>
            </w:tcBorders>
          </w:tcPr>
          <w:p w14:paraId="752D54E6" w14:textId="77777777" w:rsidR="00281F3B" w:rsidRPr="00281F3B" w:rsidRDefault="00281F3B" w:rsidP="00281F3B">
            <w:pPr>
              <w:spacing w:after="0"/>
              <w:jc w:val="center"/>
              <w:rPr>
                <w:b/>
                <w:lang w:val="el-GR"/>
              </w:rPr>
            </w:pPr>
            <w:r w:rsidRPr="00281F3B">
              <w:rPr>
                <w:b/>
                <w:lang w:val="el-GR"/>
              </w:rPr>
              <w:t>8</w:t>
            </w:r>
          </w:p>
        </w:tc>
        <w:tc>
          <w:tcPr>
            <w:tcW w:w="3911" w:type="dxa"/>
            <w:tcBorders>
              <w:top w:val="single" w:sz="4" w:space="0" w:color="000000"/>
              <w:left w:val="single" w:sz="4" w:space="0" w:color="000000"/>
              <w:bottom w:val="single" w:sz="4" w:space="0" w:color="000000"/>
            </w:tcBorders>
            <w:shd w:val="clear" w:color="auto" w:fill="auto"/>
            <w:vAlign w:val="center"/>
          </w:tcPr>
          <w:p w14:paraId="671EEAF9" w14:textId="77777777" w:rsidR="00281F3B" w:rsidRPr="00281F3B" w:rsidRDefault="00281F3B" w:rsidP="00281F3B">
            <w:pPr>
              <w:spacing w:after="0"/>
              <w:rPr>
                <w:bCs/>
                <w:lang w:val="el-GR"/>
              </w:rPr>
            </w:pPr>
            <w:r w:rsidRPr="00281F3B">
              <w:rPr>
                <w:bCs/>
                <w:lang w:val="el-GR"/>
              </w:rPr>
              <w:t>Να διαθέτει δυνατότητα τρεξίματος με χρήση υπερήχων (Ακουστική υποβοηθούμενη υδροδυναμική εστίαση) για ελαχιστοποίηση χρήσης υγρού περιροής</w:t>
            </w:r>
          </w:p>
        </w:tc>
        <w:tc>
          <w:tcPr>
            <w:tcW w:w="1183" w:type="dxa"/>
            <w:tcBorders>
              <w:top w:val="single" w:sz="4" w:space="0" w:color="000000"/>
              <w:left w:val="single" w:sz="4" w:space="0" w:color="000000"/>
              <w:bottom w:val="single" w:sz="4" w:space="0" w:color="000000"/>
            </w:tcBorders>
            <w:shd w:val="clear" w:color="auto" w:fill="auto"/>
            <w:vAlign w:val="center"/>
          </w:tcPr>
          <w:p w14:paraId="28293032"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AAA8E"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2DDF2DC" w14:textId="77777777" w:rsidR="00281F3B" w:rsidRPr="00281F3B" w:rsidRDefault="00281F3B" w:rsidP="00281F3B">
            <w:pPr>
              <w:spacing w:after="0"/>
              <w:rPr>
                <w:bCs/>
              </w:rPr>
            </w:pPr>
          </w:p>
        </w:tc>
      </w:tr>
      <w:tr w:rsidR="00281F3B" w:rsidRPr="00281F3B" w14:paraId="116F9E96" w14:textId="77777777" w:rsidTr="007D5983">
        <w:trPr>
          <w:trHeight w:val="479"/>
          <w:jc w:val="center"/>
        </w:trPr>
        <w:tc>
          <w:tcPr>
            <w:tcW w:w="795" w:type="dxa"/>
            <w:tcBorders>
              <w:top w:val="single" w:sz="4" w:space="0" w:color="000000"/>
              <w:left w:val="single" w:sz="4" w:space="0" w:color="000000"/>
              <w:bottom w:val="single" w:sz="4" w:space="0" w:color="000000"/>
            </w:tcBorders>
          </w:tcPr>
          <w:p w14:paraId="22EFCBEF" w14:textId="77777777" w:rsidR="00281F3B" w:rsidRPr="00281F3B" w:rsidRDefault="00281F3B" w:rsidP="00281F3B">
            <w:pPr>
              <w:jc w:val="center"/>
              <w:rPr>
                <w:b/>
                <w:lang w:val="el-GR"/>
              </w:rPr>
            </w:pPr>
            <w:r w:rsidRPr="00281F3B">
              <w:rPr>
                <w:b/>
                <w:lang w:val="el-GR"/>
              </w:rPr>
              <w:t>9</w:t>
            </w:r>
          </w:p>
        </w:tc>
        <w:tc>
          <w:tcPr>
            <w:tcW w:w="3911" w:type="dxa"/>
            <w:tcBorders>
              <w:top w:val="single" w:sz="4" w:space="0" w:color="000000"/>
              <w:left w:val="single" w:sz="4" w:space="0" w:color="000000"/>
              <w:bottom w:val="single" w:sz="4" w:space="0" w:color="000000"/>
            </w:tcBorders>
            <w:shd w:val="clear" w:color="auto" w:fill="auto"/>
            <w:vAlign w:val="center"/>
          </w:tcPr>
          <w:p w14:paraId="646F5E7F" w14:textId="77777777" w:rsidR="00281F3B" w:rsidRPr="00281F3B" w:rsidRDefault="00281F3B" w:rsidP="00281F3B">
            <w:pPr>
              <w:rPr>
                <w:lang w:val="el-GR"/>
              </w:rPr>
            </w:pPr>
            <w:r w:rsidRPr="00281F3B">
              <w:rPr>
                <w:bCs/>
                <w:lang w:val="el-GR"/>
              </w:rPr>
              <w:t xml:space="preserve">Να διαθέτει </w:t>
            </w:r>
            <w:r w:rsidRPr="00281F3B">
              <w:rPr>
                <w:lang w:val="el-GR"/>
              </w:rPr>
              <w:t>σύστημα ανίχνευσης θρόμβων</w:t>
            </w:r>
          </w:p>
        </w:tc>
        <w:tc>
          <w:tcPr>
            <w:tcW w:w="1183" w:type="dxa"/>
            <w:tcBorders>
              <w:top w:val="single" w:sz="4" w:space="0" w:color="000000"/>
              <w:left w:val="single" w:sz="4" w:space="0" w:color="000000"/>
              <w:bottom w:val="single" w:sz="4" w:space="0" w:color="000000"/>
            </w:tcBorders>
            <w:shd w:val="clear" w:color="auto" w:fill="auto"/>
          </w:tcPr>
          <w:p w14:paraId="1F8923B4"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2B63A4"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A9A6DB4" w14:textId="77777777" w:rsidR="00281F3B" w:rsidRPr="00281F3B" w:rsidRDefault="00281F3B" w:rsidP="00281F3B">
            <w:pPr>
              <w:spacing w:after="0"/>
              <w:rPr>
                <w:bCs/>
              </w:rPr>
            </w:pPr>
          </w:p>
        </w:tc>
      </w:tr>
      <w:tr w:rsidR="00281F3B" w:rsidRPr="00281F3B" w14:paraId="439B3125" w14:textId="77777777" w:rsidTr="007D5983">
        <w:trPr>
          <w:trHeight w:val="60"/>
          <w:jc w:val="center"/>
        </w:trPr>
        <w:tc>
          <w:tcPr>
            <w:tcW w:w="795" w:type="dxa"/>
            <w:tcBorders>
              <w:top w:val="single" w:sz="4" w:space="0" w:color="000000"/>
              <w:left w:val="single" w:sz="4" w:space="0" w:color="000000"/>
              <w:bottom w:val="single" w:sz="4" w:space="0" w:color="000000"/>
            </w:tcBorders>
          </w:tcPr>
          <w:p w14:paraId="02238E47" w14:textId="77777777" w:rsidR="00281F3B" w:rsidRPr="00281F3B" w:rsidRDefault="00281F3B" w:rsidP="00281F3B">
            <w:pPr>
              <w:spacing w:after="0"/>
              <w:jc w:val="center"/>
              <w:rPr>
                <w:b/>
                <w:lang w:val="el-GR"/>
              </w:rPr>
            </w:pPr>
            <w:r w:rsidRPr="00281F3B">
              <w:rPr>
                <w:b/>
                <w:lang w:val="el-GR"/>
              </w:rPr>
              <w:t>10</w:t>
            </w:r>
          </w:p>
        </w:tc>
        <w:tc>
          <w:tcPr>
            <w:tcW w:w="3911" w:type="dxa"/>
            <w:tcBorders>
              <w:top w:val="single" w:sz="4" w:space="0" w:color="000000"/>
              <w:left w:val="single" w:sz="4" w:space="0" w:color="000000"/>
              <w:bottom w:val="single" w:sz="4" w:space="0" w:color="000000"/>
            </w:tcBorders>
            <w:shd w:val="clear" w:color="auto" w:fill="auto"/>
            <w:vAlign w:val="center"/>
          </w:tcPr>
          <w:p w14:paraId="2915EC99" w14:textId="77777777" w:rsidR="00281F3B" w:rsidRPr="00281F3B" w:rsidRDefault="00281F3B" w:rsidP="00281F3B">
            <w:pPr>
              <w:spacing w:after="0"/>
              <w:rPr>
                <w:bCs/>
                <w:lang w:val="el-GR"/>
              </w:rPr>
            </w:pPr>
            <w:r w:rsidRPr="00281F3B">
              <w:rPr>
                <w:bCs/>
                <w:lang w:val="el-GR"/>
              </w:rPr>
              <w:t xml:space="preserve">Να διαθέτει δυνατότητα χρήσης διαφορετικών σωληναρίων δείγματος (Ø 17×100 </w:t>
            </w:r>
            <w:r w:rsidRPr="00281F3B">
              <w:rPr>
                <w:bCs/>
              </w:rPr>
              <w:t>mm</w:t>
            </w:r>
            <w:r w:rsidRPr="00281F3B">
              <w:rPr>
                <w:bCs/>
                <w:lang w:val="el-GR"/>
              </w:rPr>
              <w:t xml:space="preserve"> </w:t>
            </w:r>
            <w:r w:rsidRPr="00281F3B">
              <w:rPr>
                <w:bCs/>
              </w:rPr>
              <w:t>and</w:t>
            </w:r>
            <w:r w:rsidRPr="00281F3B">
              <w:rPr>
                <w:bCs/>
                <w:lang w:val="el-GR"/>
              </w:rPr>
              <w:t xml:space="preserve"> 8.5×45 </w:t>
            </w:r>
            <w:r w:rsidRPr="00281F3B">
              <w:rPr>
                <w:bCs/>
              </w:rPr>
              <w:t>mm</w:t>
            </w:r>
            <w:r w:rsidRPr="00281F3B">
              <w:rPr>
                <w:bCs/>
                <w:lang w:val="el-GR"/>
              </w:rPr>
              <w:t>)</w:t>
            </w:r>
          </w:p>
        </w:tc>
        <w:tc>
          <w:tcPr>
            <w:tcW w:w="1183" w:type="dxa"/>
            <w:tcBorders>
              <w:top w:val="single" w:sz="4" w:space="0" w:color="000000"/>
              <w:left w:val="single" w:sz="4" w:space="0" w:color="000000"/>
              <w:bottom w:val="single" w:sz="4" w:space="0" w:color="000000"/>
            </w:tcBorders>
            <w:shd w:val="clear" w:color="auto" w:fill="auto"/>
          </w:tcPr>
          <w:p w14:paraId="492262E7"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7392709"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69B6C6B" w14:textId="77777777" w:rsidR="00281F3B" w:rsidRPr="00281F3B" w:rsidRDefault="00281F3B" w:rsidP="00281F3B">
            <w:pPr>
              <w:spacing w:after="0"/>
              <w:rPr>
                <w:bCs/>
              </w:rPr>
            </w:pPr>
          </w:p>
        </w:tc>
      </w:tr>
      <w:tr w:rsidR="00281F3B" w:rsidRPr="00281F3B" w14:paraId="59D1D0EC" w14:textId="77777777" w:rsidTr="007D5983">
        <w:trPr>
          <w:trHeight w:val="60"/>
          <w:jc w:val="center"/>
        </w:trPr>
        <w:tc>
          <w:tcPr>
            <w:tcW w:w="795" w:type="dxa"/>
            <w:tcBorders>
              <w:top w:val="single" w:sz="4" w:space="0" w:color="000000"/>
              <w:left w:val="single" w:sz="4" w:space="0" w:color="000000"/>
              <w:bottom w:val="single" w:sz="4" w:space="0" w:color="000000"/>
            </w:tcBorders>
          </w:tcPr>
          <w:p w14:paraId="33B91E0D" w14:textId="77777777" w:rsidR="00281F3B" w:rsidRPr="00281F3B" w:rsidRDefault="00281F3B" w:rsidP="00281F3B">
            <w:pPr>
              <w:spacing w:after="0"/>
              <w:jc w:val="center"/>
              <w:rPr>
                <w:b/>
                <w:lang w:val="el-GR"/>
              </w:rPr>
            </w:pPr>
            <w:r w:rsidRPr="00281F3B">
              <w:rPr>
                <w:b/>
                <w:lang w:val="el-GR"/>
              </w:rPr>
              <w:t>11</w:t>
            </w:r>
          </w:p>
        </w:tc>
        <w:tc>
          <w:tcPr>
            <w:tcW w:w="3911" w:type="dxa"/>
            <w:tcBorders>
              <w:top w:val="single" w:sz="4" w:space="0" w:color="000000"/>
              <w:left w:val="single" w:sz="4" w:space="0" w:color="000000"/>
              <w:bottom w:val="single" w:sz="4" w:space="0" w:color="000000"/>
            </w:tcBorders>
            <w:shd w:val="clear" w:color="auto" w:fill="auto"/>
            <w:vAlign w:val="center"/>
          </w:tcPr>
          <w:p w14:paraId="5FC2A8BF" w14:textId="77777777" w:rsidR="00281F3B" w:rsidRPr="00281F3B" w:rsidRDefault="00281F3B" w:rsidP="00281F3B">
            <w:pPr>
              <w:spacing w:after="0"/>
              <w:rPr>
                <w:bCs/>
                <w:lang w:val="el-GR"/>
              </w:rPr>
            </w:pPr>
            <w:r w:rsidRPr="00281F3B">
              <w:rPr>
                <w:bCs/>
                <w:lang w:val="el-GR"/>
              </w:rPr>
              <w:t>Να διαθέτει δυνατότητα ανάκτησης μη χρησιμοποιούμενου όγκου δείγματος</w:t>
            </w:r>
          </w:p>
        </w:tc>
        <w:tc>
          <w:tcPr>
            <w:tcW w:w="1183" w:type="dxa"/>
            <w:tcBorders>
              <w:top w:val="single" w:sz="4" w:space="0" w:color="000000"/>
              <w:left w:val="single" w:sz="4" w:space="0" w:color="000000"/>
              <w:bottom w:val="single" w:sz="4" w:space="0" w:color="000000"/>
            </w:tcBorders>
            <w:shd w:val="clear" w:color="auto" w:fill="auto"/>
          </w:tcPr>
          <w:p w14:paraId="49D080ED"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EEE042"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0D1E2DDB" w14:textId="77777777" w:rsidR="00281F3B" w:rsidRPr="00281F3B" w:rsidRDefault="00281F3B" w:rsidP="00281F3B">
            <w:pPr>
              <w:spacing w:after="0"/>
              <w:rPr>
                <w:bCs/>
              </w:rPr>
            </w:pPr>
          </w:p>
        </w:tc>
      </w:tr>
      <w:tr w:rsidR="00281F3B" w:rsidRPr="00281F3B" w14:paraId="5936AC2B" w14:textId="77777777" w:rsidTr="007D5983">
        <w:trPr>
          <w:trHeight w:val="60"/>
          <w:jc w:val="center"/>
        </w:trPr>
        <w:tc>
          <w:tcPr>
            <w:tcW w:w="795" w:type="dxa"/>
            <w:tcBorders>
              <w:top w:val="single" w:sz="4" w:space="0" w:color="000000"/>
              <w:left w:val="single" w:sz="4" w:space="0" w:color="000000"/>
              <w:bottom w:val="single" w:sz="4" w:space="0" w:color="000000"/>
            </w:tcBorders>
          </w:tcPr>
          <w:p w14:paraId="6148C792" w14:textId="77777777" w:rsidR="00281F3B" w:rsidRPr="00281F3B" w:rsidRDefault="00281F3B" w:rsidP="00281F3B">
            <w:pPr>
              <w:spacing w:after="0"/>
              <w:jc w:val="center"/>
              <w:rPr>
                <w:b/>
                <w:lang w:val="el-GR"/>
              </w:rPr>
            </w:pPr>
            <w:r w:rsidRPr="00281F3B">
              <w:rPr>
                <w:b/>
                <w:lang w:val="el-GR"/>
              </w:rPr>
              <w:t>12</w:t>
            </w:r>
          </w:p>
        </w:tc>
        <w:tc>
          <w:tcPr>
            <w:tcW w:w="3911" w:type="dxa"/>
            <w:tcBorders>
              <w:top w:val="single" w:sz="4" w:space="0" w:color="000000"/>
              <w:left w:val="single" w:sz="4" w:space="0" w:color="000000"/>
              <w:bottom w:val="single" w:sz="4" w:space="0" w:color="000000"/>
            </w:tcBorders>
            <w:shd w:val="clear" w:color="auto" w:fill="auto"/>
            <w:vAlign w:val="center"/>
          </w:tcPr>
          <w:p w14:paraId="401D2413" w14:textId="77777777" w:rsidR="00281F3B" w:rsidRPr="00281F3B" w:rsidRDefault="00281F3B" w:rsidP="00281F3B">
            <w:pPr>
              <w:spacing w:after="0"/>
              <w:rPr>
                <w:bCs/>
                <w:lang w:val="el-GR"/>
              </w:rPr>
            </w:pPr>
            <w:r w:rsidRPr="00281F3B">
              <w:rPr>
                <w:bCs/>
                <w:lang w:val="el-GR"/>
              </w:rPr>
              <w:t>Να διαθέτει εγγραφή των ακυρωμένων κατά την ανάλυση γεγονότων συμπεριλαμβανομένων των συσσωματωμάτων για πιθανή απώλεια γεγονότων ενδιαφέροντος</w:t>
            </w:r>
          </w:p>
        </w:tc>
        <w:tc>
          <w:tcPr>
            <w:tcW w:w="1183" w:type="dxa"/>
            <w:tcBorders>
              <w:top w:val="single" w:sz="4" w:space="0" w:color="000000"/>
              <w:left w:val="single" w:sz="4" w:space="0" w:color="000000"/>
              <w:bottom w:val="single" w:sz="4" w:space="0" w:color="000000"/>
            </w:tcBorders>
            <w:shd w:val="clear" w:color="auto" w:fill="auto"/>
          </w:tcPr>
          <w:p w14:paraId="38FDC64B"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ACF978"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8EB62B5" w14:textId="77777777" w:rsidR="00281F3B" w:rsidRPr="00281F3B" w:rsidRDefault="00281F3B" w:rsidP="00281F3B">
            <w:pPr>
              <w:spacing w:after="0"/>
              <w:rPr>
                <w:bCs/>
              </w:rPr>
            </w:pPr>
          </w:p>
        </w:tc>
      </w:tr>
      <w:tr w:rsidR="00281F3B" w:rsidRPr="00281F3B" w14:paraId="3AA124C0" w14:textId="77777777" w:rsidTr="007D5983">
        <w:trPr>
          <w:trHeight w:val="60"/>
          <w:jc w:val="center"/>
        </w:trPr>
        <w:tc>
          <w:tcPr>
            <w:tcW w:w="795" w:type="dxa"/>
            <w:tcBorders>
              <w:top w:val="single" w:sz="4" w:space="0" w:color="000000"/>
              <w:left w:val="single" w:sz="4" w:space="0" w:color="000000"/>
              <w:bottom w:val="single" w:sz="4" w:space="0" w:color="000000"/>
            </w:tcBorders>
          </w:tcPr>
          <w:p w14:paraId="2177D579" w14:textId="77777777" w:rsidR="00281F3B" w:rsidRPr="00281F3B" w:rsidRDefault="00281F3B" w:rsidP="00281F3B">
            <w:pPr>
              <w:jc w:val="center"/>
              <w:rPr>
                <w:b/>
                <w:lang w:val="el-GR"/>
              </w:rPr>
            </w:pPr>
            <w:r w:rsidRPr="00281F3B">
              <w:rPr>
                <w:b/>
                <w:lang w:val="el-GR"/>
              </w:rPr>
              <w:t>13</w:t>
            </w:r>
          </w:p>
        </w:tc>
        <w:tc>
          <w:tcPr>
            <w:tcW w:w="3911" w:type="dxa"/>
            <w:tcBorders>
              <w:top w:val="single" w:sz="4" w:space="0" w:color="000000"/>
              <w:left w:val="single" w:sz="4" w:space="0" w:color="000000"/>
              <w:bottom w:val="single" w:sz="4" w:space="0" w:color="000000"/>
            </w:tcBorders>
            <w:shd w:val="clear" w:color="auto" w:fill="auto"/>
            <w:vAlign w:val="center"/>
          </w:tcPr>
          <w:p w14:paraId="0D45535C" w14:textId="77777777" w:rsidR="00281F3B" w:rsidRPr="00281F3B" w:rsidRDefault="00281F3B" w:rsidP="00281F3B">
            <w:pPr>
              <w:rPr>
                <w:lang w:val="el-GR"/>
              </w:rPr>
            </w:pPr>
            <w:r w:rsidRPr="00281F3B">
              <w:rPr>
                <w:bCs/>
                <w:lang w:val="el-GR"/>
              </w:rPr>
              <w:t xml:space="preserve">Να διαθέτει </w:t>
            </w:r>
            <w:r w:rsidRPr="00281F3B">
              <w:rPr>
                <w:lang w:val="el-GR"/>
              </w:rPr>
              <w:t>αυτόματο σταμάτημα ανάλυσης δείγματος όταν εμφανιστεί πρόβλημα κατά την  διαδικασία ανάλυσης (π.χ ανίχνευση φυσαλίδων)</w:t>
            </w:r>
          </w:p>
        </w:tc>
        <w:tc>
          <w:tcPr>
            <w:tcW w:w="1183" w:type="dxa"/>
            <w:tcBorders>
              <w:top w:val="single" w:sz="4" w:space="0" w:color="000000"/>
              <w:left w:val="single" w:sz="4" w:space="0" w:color="000000"/>
              <w:bottom w:val="single" w:sz="4" w:space="0" w:color="000000"/>
            </w:tcBorders>
            <w:shd w:val="clear" w:color="auto" w:fill="auto"/>
          </w:tcPr>
          <w:p w14:paraId="379BA014"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58E6D2"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59BF209" w14:textId="77777777" w:rsidR="00281F3B" w:rsidRPr="00281F3B" w:rsidRDefault="00281F3B" w:rsidP="00281F3B">
            <w:pPr>
              <w:spacing w:after="0"/>
              <w:rPr>
                <w:bCs/>
              </w:rPr>
            </w:pPr>
          </w:p>
        </w:tc>
      </w:tr>
      <w:tr w:rsidR="00281F3B" w:rsidRPr="00281F3B" w14:paraId="47090F9B" w14:textId="77777777" w:rsidTr="007D5983">
        <w:trPr>
          <w:trHeight w:val="60"/>
          <w:jc w:val="center"/>
        </w:trPr>
        <w:tc>
          <w:tcPr>
            <w:tcW w:w="795" w:type="dxa"/>
            <w:tcBorders>
              <w:top w:val="single" w:sz="4" w:space="0" w:color="000000"/>
              <w:left w:val="single" w:sz="4" w:space="0" w:color="000000"/>
              <w:bottom w:val="single" w:sz="4" w:space="0" w:color="000000"/>
            </w:tcBorders>
          </w:tcPr>
          <w:p w14:paraId="530BBFA7" w14:textId="77777777" w:rsidR="00281F3B" w:rsidRPr="00281F3B" w:rsidRDefault="00281F3B" w:rsidP="00281F3B">
            <w:pPr>
              <w:spacing w:after="0"/>
              <w:jc w:val="center"/>
              <w:rPr>
                <w:b/>
                <w:lang w:val="el-GR"/>
              </w:rPr>
            </w:pPr>
            <w:r w:rsidRPr="00281F3B">
              <w:rPr>
                <w:b/>
                <w:lang w:val="el-GR"/>
              </w:rPr>
              <w:t>14</w:t>
            </w:r>
          </w:p>
        </w:tc>
        <w:tc>
          <w:tcPr>
            <w:tcW w:w="3911" w:type="dxa"/>
            <w:tcBorders>
              <w:top w:val="single" w:sz="4" w:space="0" w:color="000000"/>
              <w:left w:val="single" w:sz="4" w:space="0" w:color="000000"/>
              <w:bottom w:val="single" w:sz="4" w:space="0" w:color="000000"/>
            </w:tcBorders>
            <w:shd w:val="clear" w:color="auto" w:fill="auto"/>
            <w:vAlign w:val="center"/>
          </w:tcPr>
          <w:p w14:paraId="04C444B6" w14:textId="77777777" w:rsidR="00281F3B" w:rsidRPr="00281F3B" w:rsidRDefault="00281F3B" w:rsidP="00281F3B">
            <w:pPr>
              <w:spacing w:after="0"/>
              <w:rPr>
                <w:bCs/>
                <w:lang w:val="el-GR"/>
              </w:rPr>
            </w:pPr>
            <w:r w:rsidRPr="00281F3B">
              <w:rPr>
                <w:bCs/>
                <w:lang w:val="el-GR"/>
              </w:rPr>
              <w:t xml:space="preserve">Να διαθέτει δυνατότητα ανάλυσης ανοσοφαινοτύπου με πρωτόκολλα </w:t>
            </w:r>
            <w:r w:rsidRPr="00281F3B">
              <w:rPr>
                <w:bCs/>
              </w:rPr>
              <w:t>no</w:t>
            </w:r>
            <w:r w:rsidRPr="00281F3B">
              <w:rPr>
                <w:bCs/>
                <w:lang w:val="el-GR"/>
              </w:rPr>
              <w:t>-</w:t>
            </w:r>
            <w:r w:rsidRPr="00281F3B">
              <w:rPr>
                <w:bCs/>
              </w:rPr>
              <w:t>lyse</w:t>
            </w:r>
            <w:r w:rsidRPr="00281F3B">
              <w:rPr>
                <w:bCs/>
                <w:lang w:val="el-GR"/>
              </w:rPr>
              <w:t xml:space="preserve"> </w:t>
            </w:r>
            <w:r w:rsidRPr="00281F3B">
              <w:rPr>
                <w:bCs/>
              </w:rPr>
              <w:t>no</w:t>
            </w:r>
            <w:r w:rsidRPr="00281F3B">
              <w:rPr>
                <w:bCs/>
                <w:lang w:val="el-GR"/>
              </w:rPr>
              <w:t>-</w:t>
            </w:r>
            <w:r w:rsidRPr="00281F3B">
              <w:rPr>
                <w:bCs/>
              </w:rPr>
              <w:t>wash</w:t>
            </w:r>
            <w:r w:rsidRPr="00281F3B">
              <w:rPr>
                <w:bCs/>
                <w:lang w:val="el-GR"/>
              </w:rPr>
              <w:t xml:space="preserve">. Η δυνατότητα αυτή να στηρίζεται στη χρήση πλάγιου σκεδασμού από το </w:t>
            </w:r>
            <w:r w:rsidRPr="00281F3B">
              <w:rPr>
                <w:bCs/>
              </w:rPr>
              <w:t>violet</w:t>
            </w:r>
            <w:r w:rsidRPr="00281F3B">
              <w:rPr>
                <w:bCs/>
                <w:lang w:val="el-GR"/>
              </w:rPr>
              <w:t xml:space="preserve"> </w:t>
            </w:r>
            <w:r w:rsidRPr="00281F3B">
              <w:rPr>
                <w:bCs/>
              </w:rPr>
              <w:t>laser</w:t>
            </w:r>
          </w:p>
        </w:tc>
        <w:tc>
          <w:tcPr>
            <w:tcW w:w="1183" w:type="dxa"/>
            <w:tcBorders>
              <w:top w:val="single" w:sz="4" w:space="0" w:color="000000"/>
              <w:left w:val="single" w:sz="4" w:space="0" w:color="000000"/>
              <w:bottom w:val="single" w:sz="4" w:space="0" w:color="000000"/>
            </w:tcBorders>
            <w:shd w:val="clear" w:color="auto" w:fill="auto"/>
          </w:tcPr>
          <w:p w14:paraId="788CA1D3"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292632"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3AB2076" w14:textId="77777777" w:rsidR="00281F3B" w:rsidRPr="00281F3B" w:rsidRDefault="00281F3B" w:rsidP="00281F3B">
            <w:pPr>
              <w:spacing w:after="0"/>
              <w:rPr>
                <w:bCs/>
              </w:rPr>
            </w:pPr>
          </w:p>
        </w:tc>
      </w:tr>
      <w:tr w:rsidR="00281F3B" w:rsidRPr="00281F3B" w14:paraId="4CF30812" w14:textId="77777777" w:rsidTr="007D5983">
        <w:trPr>
          <w:trHeight w:val="60"/>
          <w:jc w:val="center"/>
        </w:trPr>
        <w:tc>
          <w:tcPr>
            <w:tcW w:w="795" w:type="dxa"/>
            <w:tcBorders>
              <w:top w:val="single" w:sz="4" w:space="0" w:color="000000"/>
              <w:left w:val="single" w:sz="4" w:space="0" w:color="000000"/>
              <w:bottom w:val="single" w:sz="4" w:space="0" w:color="000000"/>
            </w:tcBorders>
          </w:tcPr>
          <w:p w14:paraId="41A884C0" w14:textId="77777777" w:rsidR="00281F3B" w:rsidRPr="00281F3B" w:rsidRDefault="00281F3B" w:rsidP="00281F3B">
            <w:pPr>
              <w:spacing w:after="0"/>
              <w:jc w:val="center"/>
              <w:rPr>
                <w:b/>
                <w:lang w:val="el-GR"/>
              </w:rPr>
            </w:pPr>
            <w:r w:rsidRPr="00281F3B">
              <w:rPr>
                <w:b/>
                <w:lang w:val="el-GR"/>
              </w:rPr>
              <w:t>15</w:t>
            </w:r>
          </w:p>
        </w:tc>
        <w:tc>
          <w:tcPr>
            <w:tcW w:w="3911" w:type="dxa"/>
            <w:tcBorders>
              <w:top w:val="single" w:sz="4" w:space="0" w:color="000000"/>
              <w:left w:val="single" w:sz="4" w:space="0" w:color="000000"/>
              <w:bottom w:val="single" w:sz="4" w:space="0" w:color="000000"/>
            </w:tcBorders>
            <w:shd w:val="clear" w:color="auto" w:fill="auto"/>
            <w:vAlign w:val="center"/>
          </w:tcPr>
          <w:p w14:paraId="78F9929D" w14:textId="77777777" w:rsidR="00281F3B" w:rsidRPr="00281F3B" w:rsidRDefault="00281F3B" w:rsidP="00281F3B">
            <w:pPr>
              <w:spacing w:after="0"/>
              <w:rPr>
                <w:bCs/>
                <w:lang w:val="el-GR"/>
              </w:rPr>
            </w:pPr>
            <w:r w:rsidRPr="00281F3B">
              <w:rPr>
                <w:bCs/>
                <w:lang w:val="el-GR"/>
              </w:rPr>
              <w:t xml:space="preserve">Να διαθέτει δυνατότητα απόλυτης μέτρησης κυτταρικής συγκέντρωσης δείγματος με χρήση ογκομέτρησης  </w:t>
            </w:r>
          </w:p>
        </w:tc>
        <w:tc>
          <w:tcPr>
            <w:tcW w:w="1183" w:type="dxa"/>
            <w:tcBorders>
              <w:top w:val="single" w:sz="4" w:space="0" w:color="000000"/>
              <w:left w:val="single" w:sz="4" w:space="0" w:color="000000"/>
              <w:bottom w:val="single" w:sz="4" w:space="0" w:color="000000"/>
            </w:tcBorders>
            <w:shd w:val="clear" w:color="auto" w:fill="auto"/>
          </w:tcPr>
          <w:p w14:paraId="197A7B36"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D588EF"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CF2E2C9" w14:textId="77777777" w:rsidR="00281F3B" w:rsidRPr="00281F3B" w:rsidRDefault="00281F3B" w:rsidP="00281F3B">
            <w:pPr>
              <w:spacing w:after="0"/>
              <w:rPr>
                <w:bCs/>
              </w:rPr>
            </w:pPr>
          </w:p>
        </w:tc>
      </w:tr>
      <w:tr w:rsidR="00281F3B" w:rsidRPr="00281F3B" w14:paraId="0F8289A4" w14:textId="77777777" w:rsidTr="007D5983">
        <w:trPr>
          <w:trHeight w:val="60"/>
          <w:jc w:val="center"/>
        </w:trPr>
        <w:tc>
          <w:tcPr>
            <w:tcW w:w="795" w:type="dxa"/>
            <w:tcBorders>
              <w:top w:val="single" w:sz="4" w:space="0" w:color="000000"/>
              <w:left w:val="single" w:sz="4" w:space="0" w:color="000000"/>
              <w:bottom w:val="single" w:sz="4" w:space="0" w:color="000000"/>
            </w:tcBorders>
          </w:tcPr>
          <w:p w14:paraId="22896638" w14:textId="77777777" w:rsidR="00281F3B" w:rsidRPr="00281F3B" w:rsidRDefault="00281F3B" w:rsidP="00281F3B">
            <w:pPr>
              <w:spacing w:after="0"/>
              <w:jc w:val="center"/>
              <w:rPr>
                <w:b/>
                <w:lang w:val="el-GR"/>
              </w:rPr>
            </w:pPr>
            <w:r w:rsidRPr="00281F3B">
              <w:rPr>
                <w:b/>
                <w:lang w:val="el-GR"/>
              </w:rPr>
              <w:lastRenderedPageBreak/>
              <w:t>16</w:t>
            </w:r>
          </w:p>
        </w:tc>
        <w:tc>
          <w:tcPr>
            <w:tcW w:w="3911" w:type="dxa"/>
            <w:tcBorders>
              <w:top w:val="single" w:sz="4" w:space="0" w:color="000000"/>
              <w:left w:val="single" w:sz="4" w:space="0" w:color="000000"/>
              <w:bottom w:val="single" w:sz="4" w:space="0" w:color="000000"/>
            </w:tcBorders>
            <w:shd w:val="clear" w:color="auto" w:fill="auto"/>
            <w:vAlign w:val="center"/>
          </w:tcPr>
          <w:p w14:paraId="0C23375B" w14:textId="77777777" w:rsidR="00281F3B" w:rsidRPr="00281F3B" w:rsidRDefault="00281F3B" w:rsidP="00281F3B">
            <w:pPr>
              <w:spacing w:after="0"/>
              <w:rPr>
                <w:bCs/>
                <w:lang w:val="el-GR"/>
              </w:rPr>
            </w:pPr>
            <w:r w:rsidRPr="00281F3B">
              <w:rPr>
                <w:lang w:val="el-GR"/>
              </w:rPr>
              <w:t>Να διαθέτει δυνατότητα αναβάθμισης με 4</w:t>
            </w:r>
            <w:r w:rsidRPr="00281F3B">
              <w:rPr>
                <w:vertAlign w:val="superscript"/>
                <w:lang w:val="el-GR"/>
              </w:rPr>
              <w:t>η</w:t>
            </w:r>
            <w:r w:rsidRPr="00281F3B">
              <w:rPr>
                <w:lang w:val="el-GR"/>
              </w:rPr>
              <w:t xml:space="preserve"> πηγή </w:t>
            </w:r>
            <w:r w:rsidRPr="00281F3B">
              <w:rPr>
                <w:lang w:val="en-US"/>
              </w:rPr>
              <w:t>lase</w:t>
            </w:r>
            <w:r w:rsidRPr="00281F3B">
              <w:t>r</w:t>
            </w:r>
          </w:p>
        </w:tc>
        <w:tc>
          <w:tcPr>
            <w:tcW w:w="1183" w:type="dxa"/>
            <w:tcBorders>
              <w:top w:val="single" w:sz="4" w:space="0" w:color="000000"/>
              <w:left w:val="single" w:sz="4" w:space="0" w:color="000000"/>
              <w:bottom w:val="single" w:sz="4" w:space="0" w:color="000000"/>
            </w:tcBorders>
            <w:shd w:val="clear" w:color="auto" w:fill="auto"/>
          </w:tcPr>
          <w:p w14:paraId="3E0F5CB3"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64132B"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10405827" w14:textId="77777777" w:rsidR="00281F3B" w:rsidRPr="00281F3B" w:rsidRDefault="00281F3B" w:rsidP="00281F3B">
            <w:pPr>
              <w:spacing w:after="0"/>
              <w:rPr>
                <w:bCs/>
              </w:rPr>
            </w:pPr>
          </w:p>
        </w:tc>
      </w:tr>
      <w:tr w:rsidR="00281F3B" w:rsidRPr="00281F3B" w14:paraId="11BCFFB8" w14:textId="77777777" w:rsidTr="007D5983">
        <w:trPr>
          <w:trHeight w:val="60"/>
          <w:jc w:val="center"/>
        </w:trPr>
        <w:tc>
          <w:tcPr>
            <w:tcW w:w="795" w:type="dxa"/>
            <w:tcBorders>
              <w:top w:val="single" w:sz="4" w:space="0" w:color="000000"/>
              <w:left w:val="single" w:sz="4" w:space="0" w:color="000000"/>
              <w:bottom w:val="single" w:sz="4" w:space="0" w:color="000000"/>
            </w:tcBorders>
          </w:tcPr>
          <w:p w14:paraId="1DE71845" w14:textId="77777777" w:rsidR="00281F3B" w:rsidRPr="00281F3B" w:rsidRDefault="00281F3B" w:rsidP="00281F3B">
            <w:pPr>
              <w:spacing w:after="0"/>
              <w:jc w:val="center"/>
              <w:rPr>
                <w:b/>
                <w:lang w:val="el-GR"/>
              </w:rPr>
            </w:pPr>
            <w:r w:rsidRPr="00281F3B">
              <w:rPr>
                <w:b/>
                <w:lang w:val="el-GR"/>
              </w:rPr>
              <w:t>17</w:t>
            </w:r>
          </w:p>
        </w:tc>
        <w:tc>
          <w:tcPr>
            <w:tcW w:w="3911" w:type="dxa"/>
            <w:tcBorders>
              <w:top w:val="single" w:sz="4" w:space="0" w:color="000000"/>
              <w:left w:val="single" w:sz="4" w:space="0" w:color="000000"/>
              <w:bottom w:val="single" w:sz="4" w:space="0" w:color="000000"/>
            </w:tcBorders>
            <w:shd w:val="clear" w:color="auto" w:fill="auto"/>
            <w:vAlign w:val="center"/>
          </w:tcPr>
          <w:p w14:paraId="459AD1AD" w14:textId="77777777" w:rsidR="00281F3B" w:rsidRPr="00281F3B" w:rsidRDefault="00281F3B" w:rsidP="00281F3B">
            <w:pPr>
              <w:spacing w:after="0"/>
              <w:rPr>
                <w:bCs/>
                <w:lang w:val="el-GR"/>
              </w:rPr>
            </w:pPr>
            <w:r w:rsidRPr="00281F3B">
              <w:rPr>
                <w:bCs/>
                <w:lang w:val="el-GR"/>
              </w:rPr>
              <w:t xml:space="preserve">Να φέρει πιστοποίηση </w:t>
            </w:r>
            <w:r w:rsidRPr="00281F3B">
              <w:rPr>
                <w:bCs/>
              </w:rPr>
              <w:t>CE</w:t>
            </w:r>
            <w:r w:rsidRPr="00281F3B">
              <w:rPr>
                <w:bCs/>
                <w:lang w:val="el-GR"/>
              </w:rPr>
              <w:t>-</w:t>
            </w:r>
            <w:r w:rsidRPr="00281F3B">
              <w:rPr>
                <w:bCs/>
              </w:rPr>
              <w:t>IVD</w:t>
            </w:r>
          </w:p>
        </w:tc>
        <w:tc>
          <w:tcPr>
            <w:tcW w:w="1183" w:type="dxa"/>
            <w:tcBorders>
              <w:top w:val="single" w:sz="4" w:space="0" w:color="000000"/>
              <w:left w:val="single" w:sz="4" w:space="0" w:color="000000"/>
              <w:bottom w:val="single" w:sz="4" w:space="0" w:color="000000"/>
            </w:tcBorders>
            <w:shd w:val="clear" w:color="auto" w:fill="auto"/>
          </w:tcPr>
          <w:p w14:paraId="5F6AC60B"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3C78ED"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10F7E947" w14:textId="77777777" w:rsidR="00281F3B" w:rsidRPr="00281F3B" w:rsidRDefault="00281F3B" w:rsidP="00281F3B">
            <w:pPr>
              <w:spacing w:after="0"/>
              <w:rPr>
                <w:bCs/>
              </w:rPr>
            </w:pPr>
          </w:p>
        </w:tc>
      </w:tr>
      <w:tr w:rsidR="00281F3B" w:rsidRPr="00281F3B" w14:paraId="1DD34217" w14:textId="77777777" w:rsidTr="007D5983">
        <w:trPr>
          <w:trHeight w:val="60"/>
          <w:jc w:val="center"/>
        </w:trPr>
        <w:tc>
          <w:tcPr>
            <w:tcW w:w="795" w:type="dxa"/>
            <w:tcBorders>
              <w:top w:val="single" w:sz="4" w:space="0" w:color="000000"/>
              <w:left w:val="single" w:sz="4" w:space="0" w:color="000000"/>
              <w:bottom w:val="single" w:sz="4" w:space="0" w:color="000000"/>
            </w:tcBorders>
          </w:tcPr>
          <w:p w14:paraId="1AAAEECB" w14:textId="77777777" w:rsidR="00281F3B" w:rsidRPr="00281F3B" w:rsidRDefault="00281F3B" w:rsidP="00281F3B">
            <w:pPr>
              <w:spacing w:after="0"/>
              <w:jc w:val="center"/>
              <w:rPr>
                <w:b/>
                <w:lang w:val="el-GR"/>
              </w:rPr>
            </w:pPr>
            <w:r w:rsidRPr="00281F3B">
              <w:rPr>
                <w:b/>
                <w:lang w:val="el-GR"/>
              </w:rPr>
              <w:t>18</w:t>
            </w:r>
          </w:p>
        </w:tc>
        <w:tc>
          <w:tcPr>
            <w:tcW w:w="3911" w:type="dxa"/>
            <w:tcBorders>
              <w:top w:val="single" w:sz="4" w:space="0" w:color="000000"/>
              <w:left w:val="single" w:sz="4" w:space="0" w:color="000000"/>
              <w:bottom w:val="single" w:sz="4" w:space="0" w:color="000000"/>
            </w:tcBorders>
            <w:shd w:val="clear" w:color="auto" w:fill="auto"/>
            <w:vAlign w:val="center"/>
          </w:tcPr>
          <w:p w14:paraId="2A979706" w14:textId="77777777" w:rsidR="00281F3B" w:rsidRPr="00281F3B" w:rsidRDefault="00281F3B" w:rsidP="00281F3B">
            <w:pPr>
              <w:spacing w:after="0"/>
              <w:rPr>
                <w:bCs/>
                <w:color w:val="FF0000"/>
                <w:lang w:val="el-GR"/>
              </w:rPr>
            </w:pPr>
            <w:r w:rsidRPr="00281F3B">
              <w:rPr>
                <w:lang w:val="el-GR"/>
              </w:rPr>
              <w:t xml:space="preserve">Να διαθέτει έτοιμα αυτοματοποιημένα πρωτόκολλα εφαρμογής και ανάλυσης με βάση της κατευθυντήριες οδηγίες του </w:t>
            </w:r>
            <w:r w:rsidRPr="00281F3B">
              <w:t>EUROFLOW</w:t>
            </w:r>
            <w:r w:rsidRPr="00281F3B">
              <w:rPr>
                <w:lang w:val="el-GR"/>
              </w:rPr>
              <w:t xml:space="preserve">  για παρακολούθηση υπολειπόμενης νόσου πολλαπλού μυελώματος, για παρακολούθηση υπολειπόμενης νόσου οξείας λευχαιμίας, για γρήγορη κατηγοριοποίηση οξείας λευχαιμίας και για ανάλυση βασικών κυτταρικών υποπληθυσμών συσχετιζόμενων με χρόνιες λεμφοκυτταρικές λευχαιμίες</w:t>
            </w:r>
          </w:p>
        </w:tc>
        <w:tc>
          <w:tcPr>
            <w:tcW w:w="1183" w:type="dxa"/>
            <w:tcBorders>
              <w:top w:val="single" w:sz="4" w:space="0" w:color="000000"/>
              <w:left w:val="single" w:sz="4" w:space="0" w:color="000000"/>
              <w:bottom w:val="single" w:sz="4" w:space="0" w:color="000000"/>
            </w:tcBorders>
            <w:shd w:val="clear" w:color="auto" w:fill="auto"/>
          </w:tcPr>
          <w:p w14:paraId="14897A47"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24B900"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10DA3295" w14:textId="77777777" w:rsidR="00281F3B" w:rsidRPr="00281F3B" w:rsidRDefault="00281F3B" w:rsidP="00281F3B">
            <w:pPr>
              <w:spacing w:after="0"/>
              <w:rPr>
                <w:bCs/>
              </w:rPr>
            </w:pPr>
          </w:p>
        </w:tc>
      </w:tr>
      <w:tr w:rsidR="00281F3B" w:rsidRPr="00281F3B" w14:paraId="3D1CF25D" w14:textId="77777777" w:rsidTr="007D5983">
        <w:trPr>
          <w:trHeight w:val="60"/>
          <w:jc w:val="center"/>
        </w:trPr>
        <w:tc>
          <w:tcPr>
            <w:tcW w:w="795" w:type="dxa"/>
            <w:tcBorders>
              <w:top w:val="single" w:sz="4" w:space="0" w:color="000000"/>
              <w:left w:val="single" w:sz="4" w:space="0" w:color="000000"/>
              <w:bottom w:val="single" w:sz="4" w:space="0" w:color="000000"/>
            </w:tcBorders>
          </w:tcPr>
          <w:p w14:paraId="4C9B3C87" w14:textId="77777777" w:rsidR="00281F3B" w:rsidRPr="00281F3B" w:rsidRDefault="00281F3B" w:rsidP="00281F3B">
            <w:pPr>
              <w:spacing w:after="0"/>
              <w:jc w:val="center"/>
              <w:rPr>
                <w:b/>
                <w:lang w:val="el-GR"/>
              </w:rPr>
            </w:pPr>
            <w:r w:rsidRPr="00281F3B">
              <w:rPr>
                <w:b/>
                <w:lang w:val="el-GR"/>
              </w:rPr>
              <w:t>19</w:t>
            </w:r>
          </w:p>
        </w:tc>
        <w:tc>
          <w:tcPr>
            <w:tcW w:w="3911" w:type="dxa"/>
            <w:tcBorders>
              <w:top w:val="single" w:sz="4" w:space="0" w:color="000000"/>
              <w:left w:val="single" w:sz="4" w:space="0" w:color="000000"/>
              <w:bottom w:val="single" w:sz="4" w:space="0" w:color="000000"/>
            </w:tcBorders>
            <w:shd w:val="clear" w:color="auto" w:fill="auto"/>
            <w:vAlign w:val="center"/>
          </w:tcPr>
          <w:p w14:paraId="7A6DEE84" w14:textId="77777777" w:rsidR="00281F3B" w:rsidRPr="00281F3B" w:rsidRDefault="00281F3B" w:rsidP="00281F3B">
            <w:pPr>
              <w:spacing w:after="0"/>
              <w:rPr>
                <w:bCs/>
                <w:lang w:val="el-GR"/>
              </w:rPr>
            </w:pPr>
            <w:r w:rsidRPr="00281F3B">
              <w:rPr>
                <w:bCs/>
                <w:lang w:val="el-GR"/>
              </w:rPr>
              <w:t xml:space="preserve">Η κατασκευάστρια εταιρεία να διαθέτει έτοιμα </w:t>
            </w:r>
            <w:r w:rsidRPr="00281F3B">
              <w:rPr>
                <w:bCs/>
              </w:rPr>
              <w:t>kit</w:t>
            </w:r>
            <w:r w:rsidRPr="00281F3B">
              <w:rPr>
                <w:bCs/>
                <w:lang w:val="el-GR"/>
              </w:rPr>
              <w:t xml:space="preserve"> με πιστοποίηση </w:t>
            </w:r>
            <w:r w:rsidRPr="00281F3B">
              <w:rPr>
                <w:bCs/>
              </w:rPr>
              <w:t>CE</w:t>
            </w:r>
            <w:r w:rsidRPr="00281F3B">
              <w:rPr>
                <w:bCs/>
                <w:lang w:val="el-GR"/>
              </w:rPr>
              <w:t>-</w:t>
            </w:r>
            <w:r w:rsidRPr="00281F3B">
              <w:rPr>
                <w:bCs/>
              </w:rPr>
              <w:t>IVD</w:t>
            </w:r>
            <w:r w:rsidRPr="00281F3B">
              <w:rPr>
                <w:bCs/>
                <w:lang w:val="el-GR"/>
              </w:rPr>
              <w:t xml:space="preserve"> για παρακολούθηση υπολειπόμενης νόσου πολλαπλού μυελώματος, για παρακολούθηση υπολειπόμενης νόσου οξείας λευχαιμίας, για γρήγορη κατηγοριοποίηση οξείας λευχαιμίας και για ανάλυση βασικών κυτταρικών υποπληθυσμών συσχετιζόμενων με χρόνιες λεμφοκυτταρικές λευχαιμίες στηριζόμενα στις κατευθυντήριες οδηγίες του </w:t>
            </w:r>
            <w:r w:rsidRPr="00281F3B">
              <w:rPr>
                <w:bCs/>
              </w:rPr>
              <w:t>EUROFLOW</w:t>
            </w:r>
            <w:r w:rsidRPr="00281F3B">
              <w:rPr>
                <w:bCs/>
                <w:lang w:val="el-GR"/>
              </w:rPr>
              <w:t>.</w:t>
            </w:r>
          </w:p>
        </w:tc>
        <w:tc>
          <w:tcPr>
            <w:tcW w:w="1183" w:type="dxa"/>
            <w:tcBorders>
              <w:top w:val="single" w:sz="4" w:space="0" w:color="000000"/>
              <w:left w:val="single" w:sz="4" w:space="0" w:color="000000"/>
              <w:bottom w:val="single" w:sz="4" w:space="0" w:color="000000"/>
            </w:tcBorders>
            <w:shd w:val="clear" w:color="auto" w:fill="auto"/>
          </w:tcPr>
          <w:p w14:paraId="6664383C"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CE406C"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C8A34EB" w14:textId="77777777" w:rsidR="00281F3B" w:rsidRPr="00281F3B" w:rsidRDefault="00281F3B" w:rsidP="00281F3B">
            <w:pPr>
              <w:spacing w:after="0"/>
              <w:rPr>
                <w:bCs/>
              </w:rPr>
            </w:pPr>
          </w:p>
        </w:tc>
      </w:tr>
      <w:tr w:rsidR="00281F3B" w:rsidRPr="00281F3B" w14:paraId="52DC54A6" w14:textId="77777777" w:rsidTr="007D5983">
        <w:trPr>
          <w:trHeight w:val="60"/>
          <w:jc w:val="center"/>
        </w:trPr>
        <w:tc>
          <w:tcPr>
            <w:tcW w:w="795" w:type="dxa"/>
            <w:tcBorders>
              <w:top w:val="single" w:sz="4" w:space="0" w:color="000000"/>
              <w:left w:val="single" w:sz="4" w:space="0" w:color="000000"/>
              <w:bottom w:val="single" w:sz="4" w:space="0" w:color="000000"/>
            </w:tcBorders>
          </w:tcPr>
          <w:p w14:paraId="1A8AAF35" w14:textId="77777777" w:rsidR="00281F3B" w:rsidRPr="00281F3B" w:rsidRDefault="00281F3B" w:rsidP="00281F3B">
            <w:pPr>
              <w:spacing w:after="0"/>
              <w:jc w:val="center"/>
              <w:rPr>
                <w:b/>
                <w:lang w:val="el-GR"/>
              </w:rPr>
            </w:pPr>
            <w:r w:rsidRPr="00281F3B">
              <w:rPr>
                <w:b/>
                <w:lang w:val="el-GR"/>
              </w:rPr>
              <w:t>20</w:t>
            </w:r>
          </w:p>
        </w:tc>
        <w:tc>
          <w:tcPr>
            <w:tcW w:w="3911" w:type="dxa"/>
            <w:tcBorders>
              <w:top w:val="single" w:sz="4" w:space="0" w:color="000000"/>
              <w:left w:val="single" w:sz="4" w:space="0" w:color="000000"/>
              <w:bottom w:val="single" w:sz="4" w:space="0" w:color="000000"/>
            </w:tcBorders>
            <w:shd w:val="clear" w:color="auto" w:fill="auto"/>
            <w:vAlign w:val="center"/>
          </w:tcPr>
          <w:p w14:paraId="55703A6D" w14:textId="77777777" w:rsidR="00281F3B" w:rsidRPr="00281F3B" w:rsidRDefault="00281F3B" w:rsidP="00281F3B">
            <w:pPr>
              <w:spacing w:after="0"/>
              <w:rPr>
                <w:bCs/>
                <w:lang w:val="el-GR"/>
              </w:rPr>
            </w:pPr>
            <w:r w:rsidRPr="00281F3B">
              <w:rPr>
                <w:bCs/>
                <w:lang w:val="el-GR"/>
              </w:rPr>
              <w:t xml:space="preserve">Να συνοδεύεται από ξεχωριστό </w:t>
            </w:r>
            <w:r w:rsidRPr="00281F3B">
              <w:rPr>
                <w:bCs/>
              </w:rPr>
              <w:t>CE</w:t>
            </w:r>
            <w:r w:rsidRPr="00281F3B">
              <w:rPr>
                <w:bCs/>
                <w:lang w:val="el-GR"/>
              </w:rPr>
              <w:t>-</w:t>
            </w:r>
            <w:r w:rsidRPr="00281F3B">
              <w:rPr>
                <w:bCs/>
              </w:rPr>
              <w:t>IVD</w:t>
            </w:r>
            <w:r w:rsidRPr="00281F3B">
              <w:rPr>
                <w:bCs/>
                <w:lang w:val="el-GR"/>
              </w:rPr>
              <w:t xml:space="preserve"> λογισμικό ανάλυσης το οποίο να έχει τη δυνατότητα δημιουργίας βάσης δεδομένων διαφόρων κλινικών περιστατικών</w:t>
            </w:r>
          </w:p>
        </w:tc>
        <w:tc>
          <w:tcPr>
            <w:tcW w:w="1183" w:type="dxa"/>
            <w:tcBorders>
              <w:top w:val="single" w:sz="4" w:space="0" w:color="000000"/>
              <w:left w:val="single" w:sz="4" w:space="0" w:color="000000"/>
              <w:bottom w:val="single" w:sz="4" w:space="0" w:color="000000"/>
            </w:tcBorders>
            <w:shd w:val="clear" w:color="auto" w:fill="auto"/>
          </w:tcPr>
          <w:p w14:paraId="4D7E4DF3"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8141C4"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6C4B18D" w14:textId="77777777" w:rsidR="00281F3B" w:rsidRPr="00281F3B" w:rsidRDefault="00281F3B" w:rsidP="00281F3B">
            <w:pPr>
              <w:spacing w:after="0"/>
              <w:rPr>
                <w:bCs/>
              </w:rPr>
            </w:pPr>
          </w:p>
        </w:tc>
      </w:tr>
      <w:tr w:rsidR="00281F3B" w:rsidRPr="00281F3B" w14:paraId="67359255" w14:textId="77777777" w:rsidTr="007D5983">
        <w:trPr>
          <w:trHeight w:val="60"/>
          <w:jc w:val="center"/>
        </w:trPr>
        <w:tc>
          <w:tcPr>
            <w:tcW w:w="795" w:type="dxa"/>
            <w:tcBorders>
              <w:top w:val="single" w:sz="4" w:space="0" w:color="000000"/>
              <w:left w:val="single" w:sz="4" w:space="0" w:color="000000"/>
              <w:bottom w:val="single" w:sz="4" w:space="0" w:color="000000"/>
            </w:tcBorders>
          </w:tcPr>
          <w:p w14:paraId="69A85538" w14:textId="77777777" w:rsidR="00281F3B" w:rsidRPr="00281F3B" w:rsidRDefault="00281F3B" w:rsidP="00281F3B">
            <w:pPr>
              <w:spacing w:after="0"/>
              <w:jc w:val="center"/>
              <w:rPr>
                <w:b/>
                <w:lang w:val="el-GR"/>
              </w:rPr>
            </w:pPr>
            <w:r w:rsidRPr="00281F3B">
              <w:rPr>
                <w:b/>
                <w:lang w:val="el-GR"/>
              </w:rPr>
              <w:t>21</w:t>
            </w:r>
          </w:p>
        </w:tc>
        <w:tc>
          <w:tcPr>
            <w:tcW w:w="3911" w:type="dxa"/>
            <w:tcBorders>
              <w:top w:val="single" w:sz="4" w:space="0" w:color="000000"/>
              <w:left w:val="single" w:sz="4" w:space="0" w:color="000000"/>
              <w:bottom w:val="single" w:sz="4" w:space="0" w:color="000000"/>
            </w:tcBorders>
            <w:shd w:val="clear" w:color="auto" w:fill="auto"/>
            <w:vAlign w:val="center"/>
          </w:tcPr>
          <w:p w14:paraId="79DA3B47" w14:textId="77777777" w:rsidR="00281F3B" w:rsidRPr="00281F3B" w:rsidRDefault="00281F3B" w:rsidP="00281F3B">
            <w:pPr>
              <w:spacing w:after="0"/>
              <w:rPr>
                <w:bCs/>
                <w:lang w:val="el-GR"/>
              </w:rPr>
            </w:pPr>
            <w:r w:rsidRPr="00281F3B">
              <w:rPr>
                <w:bCs/>
                <w:lang w:val="el-GR"/>
              </w:rPr>
              <w:t>Το λογισμικό ανάλυσης να έχει τη δυνατότητα αυτοματοποιημένης τρισδιάστατης απεικόνισης των κυτταρικών υποπληθυσμών με βάση τη συνολική έκφραση των δεικτών επιλογής.</w:t>
            </w:r>
          </w:p>
        </w:tc>
        <w:tc>
          <w:tcPr>
            <w:tcW w:w="1183" w:type="dxa"/>
            <w:tcBorders>
              <w:top w:val="single" w:sz="4" w:space="0" w:color="000000"/>
              <w:left w:val="single" w:sz="4" w:space="0" w:color="000000"/>
              <w:bottom w:val="single" w:sz="4" w:space="0" w:color="000000"/>
            </w:tcBorders>
            <w:shd w:val="clear" w:color="auto" w:fill="auto"/>
            <w:vAlign w:val="center"/>
          </w:tcPr>
          <w:p w14:paraId="44210F40"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2D8DA"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C55EB6D" w14:textId="77777777" w:rsidR="00281F3B" w:rsidRPr="00281F3B" w:rsidRDefault="00281F3B" w:rsidP="00281F3B">
            <w:pPr>
              <w:spacing w:after="0"/>
              <w:rPr>
                <w:bCs/>
              </w:rPr>
            </w:pPr>
          </w:p>
        </w:tc>
      </w:tr>
      <w:tr w:rsidR="00281F3B" w:rsidRPr="00281F3B" w14:paraId="04301039" w14:textId="77777777" w:rsidTr="007D5983">
        <w:trPr>
          <w:trHeight w:val="60"/>
          <w:jc w:val="center"/>
        </w:trPr>
        <w:tc>
          <w:tcPr>
            <w:tcW w:w="795" w:type="dxa"/>
            <w:tcBorders>
              <w:top w:val="single" w:sz="4" w:space="0" w:color="000000"/>
              <w:left w:val="single" w:sz="4" w:space="0" w:color="000000"/>
              <w:bottom w:val="single" w:sz="4" w:space="0" w:color="000000"/>
            </w:tcBorders>
          </w:tcPr>
          <w:p w14:paraId="0D3BA9A3" w14:textId="77777777" w:rsidR="00281F3B" w:rsidRPr="00281F3B" w:rsidRDefault="00281F3B" w:rsidP="00281F3B">
            <w:pPr>
              <w:spacing w:after="0"/>
              <w:jc w:val="center"/>
              <w:rPr>
                <w:b/>
                <w:lang w:val="el-GR"/>
              </w:rPr>
            </w:pPr>
            <w:r w:rsidRPr="00281F3B">
              <w:rPr>
                <w:b/>
                <w:lang w:val="el-GR"/>
              </w:rPr>
              <w:t>22</w:t>
            </w:r>
          </w:p>
        </w:tc>
        <w:tc>
          <w:tcPr>
            <w:tcW w:w="3911" w:type="dxa"/>
            <w:tcBorders>
              <w:top w:val="single" w:sz="4" w:space="0" w:color="000000"/>
              <w:left w:val="single" w:sz="4" w:space="0" w:color="000000"/>
              <w:bottom w:val="single" w:sz="4" w:space="0" w:color="000000"/>
            </w:tcBorders>
            <w:shd w:val="clear" w:color="auto" w:fill="auto"/>
            <w:vAlign w:val="center"/>
          </w:tcPr>
          <w:p w14:paraId="44E79520" w14:textId="77777777" w:rsidR="00281F3B" w:rsidRPr="00281F3B" w:rsidRDefault="00281F3B" w:rsidP="00281F3B">
            <w:pPr>
              <w:spacing w:after="0"/>
              <w:rPr>
                <w:bCs/>
                <w:lang w:val="el-GR"/>
              </w:rPr>
            </w:pPr>
            <w:r w:rsidRPr="00281F3B">
              <w:rPr>
                <w:bCs/>
                <w:lang w:val="el-GR"/>
              </w:rPr>
              <w:t>Το λογισμικό ανάλυσης να έχει τη δυνατότητα συνένωσης πολλαπλών αρχείων .</w:t>
            </w:r>
            <w:r w:rsidRPr="00281F3B">
              <w:rPr>
                <w:bCs/>
              </w:rPr>
              <w:t>fcs</w:t>
            </w:r>
            <w:r w:rsidRPr="00281F3B">
              <w:rPr>
                <w:bCs/>
                <w:lang w:val="el-GR"/>
              </w:rPr>
              <w:t xml:space="preserve"> σε ένα ενοποιημένο αρχείο στο οποίο να δίνεται η δυνατότητα διαφορικής απεικόνισης δεικτών σημασμένων με ίδια φθοριοχρώματα.   </w:t>
            </w:r>
          </w:p>
        </w:tc>
        <w:tc>
          <w:tcPr>
            <w:tcW w:w="1183" w:type="dxa"/>
            <w:tcBorders>
              <w:top w:val="single" w:sz="4" w:space="0" w:color="000000"/>
              <w:left w:val="single" w:sz="4" w:space="0" w:color="000000"/>
              <w:bottom w:val="single" w:sz="4" w:space="0" w:color="000000"/>
            </w:tcBorders>
            <w:shd w:val="clear" w:color="auto" w:fill="auto"/>
            <w:vAlign w:val="center"/>
          </w:tcPr>
          <w:p w14:paraId="0350CE56"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6753"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370A9D5" w14:textId="77777777" w:rsidR="00281F3B" w:rsidRPr="00281F3B" w:rsidRDefault="00281F3B" w:rsidP="00281F3B">
            <w:pPr>
              <w:spacing w:after="0"/>
              <w:rPr>
                <w:bCs/>
              </w:rPr>
            </w:pPr>
          </w:p>
        </w:tc>
      </w:tr>
      <w:tr w:rsidR="00281F3B" w:rsidRPr="00281F3B" w14:paraId="70CC321D" w14:textId="77777777" w:rsidTr="007D5983">
        <w:trPr>
          <w:trHeight w:val="60"/>
          <w:jc w:val="center"/>
        </w:trPr>
        <w:tc>
          <w:tcPr>
            <w:tcW w:w="795" w:type="dxa"/>
            <w:tcBorders>
              <w:top w:val="single" w:sz="4" w:space="0" w:color="000000"/>
              <w:left w:val="single" w:sz="4" w:space="0" w:color="000000"/>
              <w:bottom w:val="single" w:sz="4" w:space="0" w:color="000000"/>
            </w:tcBorders>
          </w:tcPr>
          <w:p w14:paraId="42EB04E4" w14:textId="77777777" w:rsidR="00281F3B" w:rsidRPr="00281F3B" w:rsidRDefault="00281F3B" w:rsidP="00281F3B">
            <w:pPr>
              <w:spacing w:after="0"/>
              <w:jc w:val="center"/>
              <w:rPr>
                <w:b/>
                <w:lang w:val="el-GR"/>
              </w:rPr>
            </w:pPr>
            <w:r w:rsidRPr="00281F3B">
              <w:rPr>
                <w:b/>
                <w:lang w:val="el-GR"/>
              </w:rPr>
              <w:t>23</w:t>
            </w:r>
          </w:p>
        </w:tc>
        <w:tc>
          <w:tcPr>
            <w:tcW w:w="3911" w:type="dxa"/>
            <w:tcBorders>
              <w:top w:val="single" w:sz="4" w:space="0" w:color="000000"/>
              <w:left w:val="single" w:sz="4" w:space="0" w:color="000000"/>
              <w:bottom w:val="single" w:sz="4" w:space="0" w:color="000000"/>
            </w:tcBorders>
            <w:shd w:val="clear" w:color="auto" w:fill="auto"/>
            <w:vAlign w:val="center"/>
          </w:tcPr>
          <w:p w14:paraId="4D2782C8" w14:textId="77777777" w:rsidR="00281F3B" w:rsidRPr="00281F3B" w:rsidRDefault="00281F3B" w:rsidP="00281F3B">
            <w:pPr>
              <w:spacing w:after="0"/>
              <w:rPr>
                <w:bCs/>
                <w:lang w:val="el-GR"/>
              </w:rPr>
            </w:pPr>
            <w:r w:rsidRPr="00281F3B">
              <w:rPr>
                <w:bCs/>
                <w:lang w:val="el-GR"/>
              </w:rPr>
              <w:t xml:space="preserve">Να συνοδεύεται από υπολογιστή υψηλής τεχνολογίας καθώς και έγχρωμο εκτυπωτή. Να γίνει αναφορά στα χαρακτηριστικά του. </w:t>
            </w:r>
          </w:p>
        </w:tc>
        <w:tc>
          <w:tcPr>
            <w:tcW w:w="1183" w:type="dxa"/>
            <w:tcBorders>
              <w:top w:val="single" w:sz="4" w:space="0" w:color="000000"/>
              <w:left w:val="single" w:sz="4" w:space="0" w:color="000000"/>
              <w:bottom w:val="single" w:sz="4" w:space="0" w:color="000000"/>
            </w:tcBorders>
            <w:shd w:val="clear" w:color="auto" w:fill="auto"/>
            <w:vAlign w:val="center"/>
          </w:tcPr>
          <w:p w14:paraId="7FD11855"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6161"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64677A50" w14:textId="77777777" w:rsidR="00281F3B" w:rsidRPr="00281F3B" w:rsidRDefault="00281F3B" w:rsidP="00281F3B">
            <w:pPr>
              <w:spacing w:after="0"/>
              <w:rPr>
                <w:bCs/>
              </w:rPr>
            </w:pPr>
          </w:p>
        </w:tc>
      </w:tr>
      <w:tr w:rsidR="00281F3B" w:rsidRPr="00281F3B" w14:paraId="0E9AE12D" w14:textId="77777777" w:rsidTr="007D5983">
        <w:trPr>
          <w:trHeight w:val="60"/>
          <w:jc w:val="center"/>
        </w:trPr>
        <w:tc>
          <w:tcPr>
            <w:tcW w:w="795" w:type="dxa"/>
            <w:tcBorders>
              <w:top w:val="single" w:sz="4" w:space="0" w:color="000000"/>
              <w:left w:val="single" w:sz="4" w:space="0" w:color="000000"/>
              <w:bottom w:val="single" w:sz="4" w:space="0" w:color="000000"/>
            </w:tcBorders>
          </w:tcPr>
          <w:p w14:paraId="64AB87AE" w14:textId="77777777" w:rsidR="00281F3B" w:rsidRPr="00281F3B" w:rsidRDefault="00281F3B" w:rsidP="00281F3B">
            <w:pPr>
              <w:spacing w:after="0"/>
              <w:jc w:val="center"/>
              <w:rPr>
                <w:b/>
                <w:lang w:val="el-GR"/>
              </w:rPr>
            </w:pPr>
            <w:r w:rsidRPr="00281F3B">
              <w:rPr>
                <w:b/>
                <w:lang w:val="el-GR"/>
              </w:rPr>
              <w:t>24</w:t>
            </w:r>
          </w:p>
        </w:tc>
        <w:tc>
          <w:tcPr>
            <w:tcW w:w="3911" w:type="dxa"/>
            <w:tcBorders>
              <w:top w:val="single" w:sz="4" w:space="0" w:color="000000"/>
              <w:left w:val="single" w:sz="4" w:space="0" w:color="000000"/>
              <w:bottom w:val="single" w:sz="4" w:space="0" w:color="000000"/>
            </w:tcBorders>
            <w:shd w:val="clear" w:color="auto" w:fill="auto"/>
            <w:vAlign w:val="center"/>
          </w:tcPr>
          <w:p w14:paraId="238115E0" w14:textId="77777777" w:rsidR="00281F3B" w:rsidRPr="00281F3B" w:rsidRDefault="00281F3B" w:rsidP="00281F3B">
            <w:pPr>
              <w:spacing w:after="0"/>
              <w:rPr>
                <w:bCs/>
                <w:lang w:val="el-GR"/>
              </w:rPr>
            </w:pPr>
            <w:r w:rsidRPr="00281F3B">
              <w:rPr>
                <w:bCs/>
                <w:lang w:val="el-GR"/>
              </w:rPr>
              <w:t xml:space="preserve">Να δοθεί εγγύηση καλής λειτουργίας </w:t>
            </w:r>
            <w:r w:rsidRPr="00281F3B">
              <w:rPr>
                <w:bCs/>
                <w:lang w:val="el-GR"/>
              </w:rPr>
              <w:lastRenderedPageBreak/>
              <w:t xml:space="preserve">χρονικής διάρκειας τουλάχιστον ενός (1) έτους για το σύνολο των ειδών. </w:t>
            </w:r>
          </w:p>
        </w:tc>
        <w:tc>
          <w:tcPr>
            <w:tcW w:w="1183" w:type="dxa"/>
            <w:tcBorders>
              <w:top w:val="single" w:sz="4" w:space="0" w:color="000000"/>
              <w:left w:val="single" w:sz="4" w:space="0" w:color="000000"/>
              <w:bottom w:val="single" w:sz="4" w:space="0" w:color="000000"/>
            </w:tcBorders>
            <w:shd w:val="clear" w:color="auto" w:fill="auto"/>
            <w:vAlign w:val="center"/>
          </w:tcPr>
          <w:p w14:paraId="2A30E8ED" w14:textId="77777777" w:rsidR="00281F3B" w:rsidRPr="00281F3B" w:rsidRDefault="00281F3B" w:rsidP="00281F3B">
            <w:pPr>
              <w:spacing w:after="0"/>
              <w:jc w:val="center"/>
              <w:rPr>
                <w:bCs/>
              </w:rPr>
            </w:pPr>
            <w:r w:rsidRPr="00281F3B">
              <w:rPr>
                <w:bCs/>
              </w:rPr>
              <w:lastRenderedPageBreak/>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48891"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8D7EC8D" w14:textId="77777777" w:rsidR="00281F3B" w:rsidRPr="00281F3B" w:rsidRDefault="00281F3B" w:rsidP="00281F3B">
            <w:pPr>
              <w:spacing w:after="0"/>
              <w:rPr>
                <w:bCs/>
              </w:rPr>
            </w:pPr>
          </w:p>
        </w:tc>
      </w:tr>
      <w:tr w:rsidR="00281F3B" w:rsidRPr="00281F3B" w14:paraId="28627AD1" w14:textId="77777777" w:rsidTr="007D5983">
        <w:trPr>
          <w:trHeight w:val="60"/>
          <w:jc w:val="center"/>
        </w:trPr>
        <w:tc>
          <w:tcPr>
            <w:tcW w:w="795" w:type="dxa"/>
            <w:tcBorders>
              <w:top w:val="single" w:sz="4" w:space="0" w:color="000000"/>
              <w:left w:val="single" w:sz="4" w:space="0" w:color="000000"/>
              <w:bottom w:val="single" w:sz="4" w:space="0" w:color="000000"/>
            </w:tcBorders>
          </w:tcPr>
          <w:p w14:paraId="66BD29E0" w14:textId="77777777" w:rsidR="00281F3B" w:rsidRPr="00281F3B" w:rsidRDefault="00281F3B" w:rsidP="00281F3B">
            <w:pPr>
              <w:spacing w:after="0"/>
              <w:jc w:val="center"/>
              <w:rPr>
                <w:b/>
                <w:lang w:val="el-GR"/>
              </w:rPr>
            </w:pPr>
            <w:r w:rsidRPr="00281F3B">
              <w:rPr>
                <w:b/>
                <w:lang w:val="el-GR"/>
              </w:rPr>
              <w:t>25</w:t>
            </w:r>
          </w:p>
        </w:tc>
        <w:tc>
          <w:tcPr>
            <w:tcW w:w="3911" w:type="dxa"/>
            <w:tcBorders>
              <w:top w:val="single" w:sz="4" w:space="0" w:color="000000"/>
              <w:left w:val="single" w:sz="4" w:space="0" w:color="000000"/>
              <w:bottom w:val="single" w:sz="4" w:space="0" w:color="000000"/>
            </w:tcBorders>
            <w:shd w:val="clear" w:color="auto" w:fill="auto"/>
            <w:vAlign w:val="center"/>
          </w:tcPr>
          <w:p w14:paraId="01FC6EDD" w14:textId="77777777" w:rsidR="00281F3B" w:rsidRPr="00281F3B" w:rsidRDefault="00281F3B" w:rsidP="00281F3B">
            <w:pPr>
              <w:spacing w:after="0"/>
              <w:rPr>
                <w:bCs/>
                <w:lang w:val="el-GR"/>
              </w:rPr>
            </w:pPr>
            <w:r w:rsidRPr="00281F3B">
              <w:rPr>
                <w:bCs/>
                <w:lang w:val="el-GR"/>
              </w:rPr>
              <w:t>Τα προσφερόμενα είδη να είναι καινούργια, τελευταίας τεχνολογίας και πρόσφατης κατασκευής.</w:t>
            </w:r>
          </w:p>
        </w:tc>
        <w:tc>
          <w:tcPr>
            <w:tcW w:w="1183" w:type="dxa"/>
            <w:tcBorders>
              <w:top w:val="single" w:sz="4" w:space="0" w:color="000000"/>
              <w:left w:val="single" w:sz="4" w:space="0" w:color="000000"/>
              <w:bottom w:val="single" w:sz="4" w:space="0" w:color="000000"/>
            </w:tcBorders>
            <w:shd w:val="clear" w:color="auto" w:fill="auto"/>
            <w:vAlign w:val="center"/>
          </w:tcPr>
          <w:p w14:paraId="4C35CAC2"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5057"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506FE9B" w14:textId="77777777" w:rsidR="00281F3B" w:rsidRPr="00281F3B" w:rsidRDefault="00281F3B" w:rsidP="00281F3B">
            <w:pPr>
              <w:spacing w:after="0"/>
              <w:rPr>
                <w:bCs/>
              </w:rPr>
            </w:pPr>
          </w:p>
        </w:tc>
      </w:tr>
      <w:tr w:rsidR="00281F3B" w:rsidRPr="00281F3B" w14:paraId="7A6EA618" w14:textId="77777777" w:rsidTr="007D5983">
        <w:trPr>
          <w:trHeight w:val="60"/>
          <w:jc w:val="center"/>
        </w:trPr>
        <w:tc>
          <w:tcPr>
            <w:tcW w:w="795" w:type="dxa"/>
            <w:tcBorders>
              <w:top w:val="single" w:sz="4" w:space="0" w:color="000000"/>
              <w:left w:val="single" w:sz="4" w:space="0" w:color="000000"/>
              <w:bottom w:val="single" w:sz="4" w:space="0" w:color="000000"/>
            </w:tcBorders>
          </w:tcPr>
          <w:p w14:paraId="650E7D2A" w14:textId="77777777" w:rsidR="00281F3B" w:rsidRPr="00281F3B" w:rsidRDefault="00281F3B" w:rsidP="00281F3B">
            <w:pPr>
              <w:spacing w:after="0"/>
              <w:jc w:val="center"/>
              <w:rPr>
                <w:b/>
                <w:lang w:val="el-GR"/>
              </w:rPr>
            </w:pPr>
            <w:r w:rsidRPr="00281F3B">
              <w:rPr>
                <w:b/>
                <w:lang w:val="el-GR"/>
              </w:rPr>
              <w:t>26</w:t>
            </w:r>
          </w:p>
        </w:tc>
        <w:tc>
          <w:tcPr>
            <w:tcW w:w="3911" w:type="dxa"/>
            <w:tcBorders>
              <w:top w:val="single" w:sz="4" w:space="0" w:color="000000"/>
              <w:left w:val="single" w:sz="4" w:space="0" w:color="000000"/>
              <w:bottom w:val="single" w:sz="4" w:space="0" w:color="000000"/>
            </w:tcBorders>
            <w:shd w:val="clear" w:color="auto" w:fill="auto"/>
            <w:vAlign w:val="center"/>
          </w:tcPr>
          <w:p w14:paraId="77E49AE8" w14:textId="77777777" w:rsidR="00281F3B" w:rsidRPr="00281F3B" w:rsidRDefault="00281F3B" w:rsidP="00281F3B">
            <w:pPr>
              <w:spacing w:after="0"/>
              <w:rPr>
                <w:bCs/>
                <w:lang w:val="el-GR"/>
              </w:rPr>
            </w:pPr>
            <w:r w:rsidRPr="00281F3B">
              <w:rPr>
                <w:bCs/>
                <w:lang w:val="el-GR"/>
              </w:rPr>
              <w:t>Ο ανάδοχος να αναλάβει την εγκατάσταση του οργάνου και των παρελκομένων του καθώς και τη διενέργεια σύντομης τεχνικής εκπαίδευσης του προσωπικού του εργαστηρίου όπου θα εγκατασταθεί. Να κατατεθεί πρόγραμμα εκπαίδευσης.</w:t>
            </w:r>
          </w:p>
        </w:tc>
        <w:tc>
          <w:tcPr>
            <w:tcW w:w="1183" w:type="dxa"/>
            <w:tcBorders>
              <w:top w:val="single" w:sz="4" w:space="0" w:color="000000"/>
              <w:left w:val="single" w:sz="4" w:space="0" w:color="000000"/>
              <w:bottom w:val="single" w:sz="4" w:space="0" w:color="000000"/>
            </w:tcBorders>
            <w:shd w:val="clear" w:color="auto" w:fill="auto"/>
            <w:vAlign w:val="center"/>
          </w:tcPr>
          <w:p w14:paraId="1817B0A4"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4EE1"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3B3EFCA2" w14:textId="77777777" w:rsidR="00281F3B" w:rsidRPr="00281F3B" w:rsidRDefault="00281F3B" w:rsidP="00281F3B">
            <w:pPr>
              <w:spacing w:after="0"/>
              <w:rPr>
                <w:bCs/>
              </w:rPr>
            </w:pPr>
          </w:p>
        </w:tc>
      </w:tr>
      <w:tr w:rsidR="00281F3B" w:rsidRPr="00281F3B" w14:paraId="4D77531C" w14:textId="77777777" w:rsidTr="007D5983">
        <w:trPr>
          <w:trHeight w:val="60"/>
          <w:jc w:val="center"/>
        </w:trPr>
        <w:tc>
          <w:tcPr>
            <w:tcW w:w="795" w:type="dxa"/>
            <w:tcBorders>
              <w:top w:val="single" w:sz="4" w:space="0" w:color="000000"/>
              <w:left w:val="single" w:sz="4" w:space="0" w:color="000000"/>
              <w:bottom w:val="single" w:sz="4" w:space="0" w:color="000000"/>
            </w:tcBorders>
          </w:tcPr>
          <w:p w14:paraId="01E6DF5C" w14:textId="77777777" w:rsidR="00281F3B" w:rsidRPr="00281F3B" w:rsidRDefault="00281F3B" w:rsidP="00281F3B">
            <w:pPr>
              <w:spacing w:after="0"/>
              <w:jc w:val="center"/>
              <w:rPr>
                <w:b/>
                <w:lang w:val="el-GR"/>
              </w:rPr>
            </w:pPr>
            <w:r w:rsidRPr="00281F3B">
              <w:rPr>
                <w:b/>
                <w:lang w:val="el-GR"/>
              </w:rPr>
              <w:t>27</w:t>
            </w:r>
          </w:p>
        </w:tc>
        <w:tc>
          <w:tcPr>
            <w:tcW w:w="3911" w:type="dxa"/>
            <w:tcBorders>
              <w:top w:val="single" w:sz="4" w:space="0" w:color="000000"/>
              <w:left w:val="single" w:sz="4" w:space="0" w:color="000000"/>
              <w:bottom w:val="single" w:sz="4" w:space="0" w:color="000000"/>
            </w:tcBorders>
            <w:shd w:val="clear" w:color="auto" w:fill="auto"/>
            <w:vAlign w:val="center"/>
          </w:tcPr>
          <w:p w14:paraId="11136A9F" w14:textId="77777777" w:rsidR="00281F3B" w:rsidRPr="00281F3B" w:rsidRDefault="00281F3B" w:rsidP="00281F3B">
            <w:pPr>
              <w:spacing w:after="0"/>
              <w:rPr>
                <w:bCs/>
                <w:lang w:val="el-GR"/>
              </w:rPr>
            </w:pPr>
            <w:r w:rsidRPr="00281F3B">
              <w:rPr>
                <w:bCs/>
                <w:lang w:val="el-GR"/>
              </w:rPr>
              <w:t>Ο προμηθευτής να διαθέτει οργανωμένο τμήμα επιστημονικής και τεχνικής υποστήριξης.</w:t>
            </w:r>
          </w:p>
        </w:tc>
        <w:tc>
          <w:tcPr>
            <w:tcW w:w="1183" w:type="dxa"/>
            <w:tcBorders>
              <w:top w:val="single" w:sz="4" w:space="0" w:color="000000"/>
              <w:left w:val="single" w:sz="4" w:space="0" w:color="000000"/>
              <w:bottom w:val="single" w:sz="4" w:space="0" w:color="000000"/>
            </w:tcBorders>
            <w:shd w:val="clear" w:color="auto" w:fill="auto"/>
            <w:vAlign w:val="center"/>
          </w:tcPr>
          <w:p w14:paraId="30EE10F5"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6484"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4D5E9CD" w14:textId="77777777" w:rsidR="00281F3B" w:rsidRPr="00281F3B" w:rsidRDefault="00281F3B" w:rsidP="00281F3B">
            <w:pPr>
              <w:spacing w:after="0"/>
              <w:rPr>
                <w:bCs/>
              </w:rPr>
            </w:pPr>
          </w:p>
        </w:tc>
      </w:tr>
      <w:tr w:rsidR="00281F3B" w:rsidRPr="00281F3B" w14:paraId="0C75CE53" w14:textId="77777777" w:rsidTr="007D5983">
        <w:trPr>
          <w:trHeight w:val="60"/>
          <w:jc w:val="center"/>
        </w:trPr>
        <w:tc>
          <w:tcPr>
            <w:tcW w:w="795" w:type="dxa"/>
            <w:tcBorders>
              <w:top w:val="single" w:sz="4" w:space="0" w:color="000000"/>
              <w:left w:val="single" w:sz="4" w:space="0" w:color="000000"/>
              <w:bottom w:val="single" w:sz="4" w:space="0" w:color="000000"/>
            </w:tcBorders>
          </w:tcPr>
          <w:p w14:paraId="75BC39E7" w14:textId="77777777" w:rsidR="00281F3B" w:rsidRPr="00281F3B" w:rsidRDefault="00281F3B" w:rsidP="00281F3B">
            <w:pPr>
              <w:spacing w:after="0"/>
              <w:jc w:val="center"/>
              <w:rPr>
                <w:b/>
                <w:lang w:val="el-GR"/>
              </w:rPr>
            </w:pPr>
            <w:r w:rsidRPr="00281F3B">
              <w:rPr>
                <w:b/>
                <w:lang w:val="el-GR"/>
              </w:rPr>
              <w:t>28</w:t>
            </w:r>
          </w:p>
        </w:tc>
        <w:tc>
          <w:tcPr>
            <w:tcW w:w="3911" w:type="dxa"/>
            <w:tcBorders>
              <w:top w:val="single" w:sz="4" w:space="0" w:color="000000"/>
              <w:left w:val="single" w:sz="4" w:space="0" w:color="000000"/>
              <w:bottom w:val="single" w:sz="4" w:space="0" w:color="000000"/>
            </w:tcBorders>
            <w:shd w:val="clear" w:color="auto" w:fill="auto"/>
            <w:vAlign w:val="center"/>
          </w:tcPr>
          <w:p w14:paraId="51063FDD" w14:textId="77777777" w:rsidR="00281F3B" w:rsidRPr="00281F3B" w:rsidRDefault="00281F3B" w:rsidP="00281F3B">
            <w:pPr>
              <w:spacing w:after="0"/>
              <w:rPr>
                <w:bCs/>
                <w:lang w:val="el-GR"/>
              </w:rPr>
            </w:pPr>
            <w:r w:rsidRPr="00281F3B">
              <w:rPr>
                <w:bCs/>
                <w:lang w:val="el-GR"/>
              </w:rPr>
              <w:t>Το σύστημα να παραδίδεται με πλήρεις οδηγίες χρήσης και συντήρησης</w:t>
            </w:r>
          </w:p>
        </w:tc>
        <w:tc>
          <w:tcPr>
            <w:tcW w:w="1183" w:type="dxa"/>
            <w:tcBorders>
              <w:top w:val="single" w:sz="4" w:space="0" w:color="000000"/>
              <w:left w:val="single" w:sz="4" w:space="0" w:color="000000"/>
              <w:bottom w:val="single" w:sz="4" w:space="0" w:color="000000"/>
            </w:tcBorders>
            <w:shd w:val="clear" w:color="auto" w:fill="auto"/>
            <w:vAlign w:val="center"/>
          </w:tcPr>
          <w:p w14:paraId="77CCDF51"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250F"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5FBA6306" w14:textId="77777777" w:rsidR="00281F3B" w:rsidRPr="00281F3B" w:rsidRDefault="00281F3B" w:rsidP="00281F3B">
            <w:pPr>
              <w:spacing w:after="0"/>
              <w:rPr>
                <w:bCs/>
              </w:rPr>
            </w:pPr>
          </w:p>
        </w:tc>
      </w:tr>
      <w:tr w:rsidR="00281F3B" w:rsidRPr="00281F3B" w14:paraId="1FD467C6" w14:textId="77777777" w:rsidTr="007D5983">
        <w:trPr>
          <w:trHeight w:val="60"/>
          <w:jc w:val="center"/>
        </w:trPr>
        <w:tc>
          <w:tcPr>
            <w:tcW w:w="795" w:type="dxa"/>
            <w:tcBorders>
              <w:top w:val="single" w:sz="4" w:space="0" w:color="000000"/>
              <w:left w:val="single" w:sz="4" w:space="0" w:color="000000"/>
              <w:bottom w:val="single" w:sz="4" w:space="0" w:color="000000"/>
            </w:tcBorders>
          </w:tcPr>
          <w:p w14:paraId="1E790445" w14:textId="77777777" w:rsidR="00281F3B" w:rsidRPr="00281F3B" w:rsidRDefault="00281F3B" w:rsidP="00281F3B">
            <w:pPr>
              <w:spacing w:after="0"/>
              <w:jc w:val="center"/>
              <w:rPr>
                <w:b/>
                <w:lang w:val="el-GR"/>
              </w:rPr>
            </w:pPr>
            <w:r w:rsidRPr="00281F3B">
              <w:rPr>
                <w:b/>
                <w:lang w:val="el-GR"/>
              </w:rPr>
              <w:t>29</w:t>
            </w:r>
          </w:p>
        </w:tc>
        <w:tc>
          <w:tcPr>
            <w:tcW w:w="3911" w:type="dxa"/>
            <w:tcBorders>
              <w:top w:val="single" w:sz="4" w:space="0" w:color="000000"/>
              <w:left w:val="single" w:sz="4" w:space="0" w:color="000000"/>
              <w:bottom w:val="single" w:sz="4" w:space="0" w:color="000000"/>
            </w:tcBorders>
            <w:shd w:val="clear" w:color="auto" w:fill="auto"/>
            <w:vAlign w:val="center"/>
          </w:tcPr>
          <w:p w14:paraId="23A594CC" w14:textId="77777777" w:rsidR="00281F3B" w:rsidRPr="00281F3B" w:rsidRDefault="00281F3B" w:rsidP="00281F3B">
            <w:pPr>
              <w:spacing w:after="0"/>
              <w:rPr>
                <w:bCs/>
                <w:lang w:val="el-GR"/>
              </w:rPr>
            </w:pPr>
            <w:r w:rsidRPr="00281F3B">
              <w:rPr>
                <w:bCs/>
                <w:lang w:val="el-GR"/>
              </w:rPr>
              <w:t xml:space="preserve">Η προσφορά να συνοδεύεται από αναλυτικό φύλλο συμμόρφωσης προς τις προδιαγραφές, σημείο προς σημείο επί ποινή αποκλεισμού. Η συμφωνία των προδιαγραφών του προσφερόμενου συστήματος να τεκμηριώνεται με παραπομπές σε τεχνικά φυλλάδια ή </w:t>
            </w:r>
            <w:r w:rsidRPr="00281F3B">
              <w:rPr>
                <w:bCs/>
              </w:rPr>
              <w:t>prospectus</w:t>
            </w:r>
            <w:r w:rsidRPr="00281F3B">
              <w:rPr>
                <w:bCs/>
                <w:lang w:val="el-GR"/>
              </w:rPr>
              <w:t xml:space="preserve"> του κατασκευαστή οίκου.</w:t>
            </w:r>
          </w:p>
        </w:tc>
        <w:tc>
          <w:tcPr>
            <w:tcW w:w="1183" w:type="dxa"/>
            <w:tcBorders>
              <w:top w:val="single" w:sz="4" w:space="0" w:color="000000"/>
              <w:left w:val="single" w:sz="4" w:space="0" w:color="000000"/>
              <w:bottom w:val="single" w:sz="4" w:space="0" w:color="000000"/>
            </w:tcBorders>
            <w:shd w:val="clear" w:color="auto" w:fill="auto"/>
            <w:vAlign w:val="center"/>
          </w:tcPr>
          <w:p w14:paraId="224A25C3" w14:textId="77777777" w:rsidR="00281F3B" w:rsidRPr="00281F3B" w:rsidRDefault="00281F3B" w:rsidP="00281F3B">
            <w:pPr>
              <w:spacing w:after="0"/>
              <w:jc w:val="center"/>
              <w:rPr>
                <w:bCs/>
              </w:rPr>
            </w:pPr>
            <w:r w:rsidRPr="00281F3B">
              <w:rPr>
                <w:bCs/>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608A" w14:textId="77777777" w:rsidR="00281F3B" w:rsidRPr="00281F3B" w:rsidRDefault="00281F3B" w:rsidP="00281F3B">
            <w:pPr>
              <w:spacing w:after="0"/>
              <w:rPr>
                <w:bCs/>
              </w:rPr>
            </w:pPr>
          </w:p>
        </w:tc>
        <w:tc>
          <w:tcPr>
            <w:tcW w:w="1927" w:type="dxa"/>
            <w:tcBorders>
              <w:top w:val="single" w:sz="4" w:space="0" w:color="000000"/>
              <w:left w:val="single" w:sz="4" w:space="0" w:color="000000"/>
              <w:bottom w:val="single" w:sz="4" w:space="0" w:color="000000"/>
              <w:right w:val="single" w:sz="4" w:space="0" w:color="000000"/>
            </w:tcBorders>
          </w:tcPr>
          <w:p w14:paraId="775F5889" w14:textId="77777777" w:rsidR="00281F3B" w:rsidRPr="00281F3B" w:rsidRDefault="00281F3B" w:rsidP="00281F3B">
            <w:pPr>
              <w:spacing w:after="0"/>
              <w:rPr>
                <w:bCs/>
              </w:rPr>
            </w:pPr>
          </w:p>
        </w:tc>
      </w:tr>
    </w:tbl>
    <w:p w14:paraId="329DCEE7" w14:textId="77777777" w:rsidR="00281F3B" w:rsidRPr="00281F3B" w:rsidRDefault="00281F3B" w:rsidP="00281F3B">
      <w:pPr>
        <w:spacing w:before="57" w:after="57"/>
        <w:rPr>
          <w:rFonts w:eastAsia="SimSun"/>
          <w:color w:val="5B9BD5"/>
          <w:szCs w:val="22"/>
          <w:lang w:val="el-GR"/>
        </w:rPr>
      </w:pPr>
    </w:p>
    <w:p w14:paraId="6B1741B1" w14:textId="77777777" w:rsidR="00281F3B" w:rsidRPr="00281F3B" w:rsidRDefault="00281F3B" w:rsidP="00281F3B">
      <w:pPr>
        <w:suppressAutoHyphens w:val="0"/>
        <w:autoSpaceDE w:val="0"/>
        <w:spacing w:before="57" w:after="57"/>
        <w:rPr>
          <w:rFonts w:eastAsia="SimSun"/>
          <w:b/>
          <w:bCs/>
          <w:szCs w:val="22"/>
          <w:lang w:val="el-GR"/>
        </w:rPr>
      </w:pPr>
      <w:r w:rsidRPr="00281F3B">
        <w:rPr>
          <w:rFonts w:eastAsia="SimSun"/>
          <w:b/>
          <w:bCs/>
          <w:szCs w:val="22"/>
          <w:lang w:val="el-GR"/>
        </w:rPr>
        <w:t>Οδηγίες συμπλήρωσης πίνακα</w:t>
      </w:r>
    </w:p>
    <w:p w14:paraId="764011F8" w14:textId="77777777" w:rsidR="00281F3B" w:rsidRPr="00281F3B" w:rsidRDefault="00281F3B" w:rsidP="00281F3B">
      <w:pPr>
        <w:suppressAutoHyphens w:val="0"/>
        <w:autoSpaceDE w:val="0"/>
        <w:spacing w:before="57" w:after="57" w:line="360" w:lineRule="auto"/>
        <w:rPr>
          <w:rFonts w:eastAsia="SimSun"/>
          <w:szCs w:val="22"/>
          <w:lang w:val="el-GR"/>
        </w:rPr>
      </w:pPr>
      <w:r w:rsidRPr="00281F3B">
        <w:rPr>
          <w:rFonts w:eastAsia="SimSun"/>
          <w:szCs w:val="22"/>
          <w:lang w:val="el-GR"/>
        </w:rPr>
        <w:t>Για τη συμπλήρωση των πινάκων τεχνικών προδιαγραφών, σημειώνεται ότι:</w:t>
      </w:r>
    </w:p>
    <w:p w14:paraId="12FE3BE0" w14:textId="77777777" w:rsidR="00281F3B" w:rsidRPr="00281F3B" w:rsidRDefault="00281F3B" w:rsidP="00281F3B">
      <w:pPr>
        <w:rPr>
          <w:lang w:val="el-GR"/>
        </w:rPr>
      </w:pPr>
      <w:r w:rsidRPr="00281F3B">
        <w:rPr>
          <w:lang w:val="el-GR"/>
        </w:rPr>
        <w:t>Στη Στήλη «ΤΕΧΝΙΚΕΣ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3E4BBFB1" w14:textId="77777777" w:rsidR="00281F3B" w:rsidRPr="00281F3B" w:rsidRDefault="00281F3B" w:rsidP="00281F3B">
      <w:pPr>
        <w:rPr>
          <w:lang w:val="el-GR"/>
        </w:rPr>
      </w:pPr>
      <w:r w:rsidRPr="00281F3B">
        <w:rPr>
          <w:lang w:val="el-GR"/>
        </w:rPr>
        <w:t>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14:paraId="7B05AF6E" w14:textId="77777777" w:rsidR="00281F3B" w:rsidRPr="00281F3B" w:rsidRDefault="00281F3B" w:rsidP="00281F3B">
      <w:pPr>
        <w:rPr>
          <w:lang w:val="el-GR"/>
        </w:rPr>
      </w:pPr>
      <w:r w:rsidRPr="00281F3B">
        <w:rPr>
          <w:lang w:val="el-GR"/>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w:t>
      </w:r>
    </w:p>
    <w:p w14:paraId="24280FC4" w14:textId="77777777" w:rsidR="00281F3B" w:rsidRPr="00281F3B" w:rsidRDefault="00281F3B" w:rsidP="00281F3B">
      <w:pPr>
        <w:rPr>
          <w:lang w:val="el-GR"/>
        </w:rPr>
      </w:pPr>
      <w:r w:rsidRPr="00281F3B">
        <w:rPr>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2, Σελ. 14 Παράγραφος 2, </w:t>
      </w:r>
      <w:r w:rsidRPr="00281F3B">
        <w:rPr>
          <w:lang w:val="el-GR"/>
        </w:rPr>
        <w:lastRenderedPageBreak/>
        <w:t>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15).</w:t>
      </w:r>
    </w:p>
    <w:p w14:paraId="2FF18EF9" w14:textId="77777777" w:rsidR="00281F3B" w:rsidRPr="00281F3B" w:rsidRDefault="00281F3B" w:rsidP="00281F3B">
      <w:pPr>
        <w:rPr>
          <w:lang w:val="el-GR"/>
        </w:rPr>
      </w:pPr>
      <w:r w:rsidRPr="00281F3B">
        <w:rPr>
          <w:lang w:val="el-GR"/>
        </w:rPr>
        <w:t>Τονίζεται ότι είναι υποχρεωτική η απάντηση σε όλα τα σημεία των ΠΙΝΑΚΩΝ ΣΥΜΜΟΡΦΩΣΗΣ και η παροχή όλων των πληροφοριών που ζητούνται.</w:t>
      </w:r>
    </w:p>
    <w:p w14:paraId="6106A5D8" w14:textId="77777777" w:rsidR="00281F3B" w:rsidRPr="00281F3B" w:rsidRDefault="00281F3B" w:rsidP="00281F3B">
      <w:pPr>
        <w:spacing w:before="57" w:after="57"/>
        <w:rPr>
          <w:rFonts w:ascii="Arial" w:hAnsi="Arial" w:cs="Arial"/>
          <w:b/>
          <w:color w:val="002060"/>
          <w:szCs w:val="22"/>
          <w:lang w:val="el-GR"/>
        </w:rPr>
      </w:pPr>
    </w:p>
    <w:p w14:paraId="571542EF" w14:textId="77777777" w:rsidR="00281F3B" w:rsidRPr="00281F3B" w:rsidRDefault="00281F3B" w:rsidP="00281F3B">
      <w:pPr>
        <w:spacing w:before="57" w:after="57"/>
        <w:rPr>
          <w:lang w:val="el-GR"/>
        </w:rPr>
      </w:pPr>
      <w:r w:rsidRPr="00281F3B">
        <w:rPr>
          <w:rFonts w:ascii="Arial" w:hAnsi="Arial" w:cs="Arial"/>
          <w:b/>
          <w:color w:val="002060"/>
          <w:szCs w:val="22"/>
          <w:lang w:val="el-GR"/>
        </w:rPr>
        <w:t>ΜΕΡΟΣ Β- ΠΕΡΙΓΡΑΦΗ ΟΙΚΟΝΟΜΙΚΟΥ ΑΝΤΙΚΕΙΜΕΝΟΥ ΤΗΣ ΣΥΜΒΑΣΗΣ</w:t>
      </w:r>
    </w:p>
    <w:p w14:paraId="65B5A124" w14:textId="77777777" w:rsidR="00281F3B" w:rsidRPr="00281F3B" w:rsidRDefault="00281F3B" w:rsidP="00281F3B">
      <w:pPr>
        <w:suppressAutoHyphens w:val="0"/>
        <w:autoSpaceDE w:val="0"/>
        <w:spacing w:before="57" w:after="57"/>
        <w:rPr>
          <w:rFonts w:eastAsia="SimSun"/>
          <w:szCs w:val="22"/>
          <w:lang w:val="el-GR"/>
        </w:rPr>
      </w:pPr>
      <w:r w:rsidRPr="00281F3B">
        <w:rPr>
          <w:rFonts w:eastAsia="SimSun"/>
          <w:szCs w:val="22"/>
          <w:lang w:val="el-GR"/>
        </w:rPr>
        <w:t>Η  δαπάνη για την εν λόγω σύμβαση περιλαμβάνεται στο έργο με τίτλο:«ΔΙΕΓΧΕΙΡΗΤΙΚΗ ΚΥΤΤΑΡΟΜΕΤΡΙΑ ΡΟΗΣ ΣΕ ΟΓΚΟΥΣ ΕΓΚΕΦΑΛΟΥ: ΕΞΑΤΟΜΙΚΕΥΜΕΝΗ ΧΕΙΡΟΥΡΓΙΚΗ ΕΠΕΜΒΑΣΗ» με κωδικό Τ2ΕΔΚ-00971 και κωδικό MIS «5070923» το οποίο συγχρηματοδοτείται από την Ελλάδα και την Ευρωπαϊκή Ένωση (Ευρωπαϊκό Ταμείο Περιφερειακής Ανάπτυξης – ΕΤΠΑ), στο πλαίσιο του Ε.Π «Ανταγωνιστικότητα, Επιχειρηματικότητα και Καινοτομία (ΕΠΑνΕΚ)», ΕΣΠΑ 2014 – 2020, Ενιαία Δράση Κρατικών Ενισχύσεων Έρευνας, Τεχνολογικής Ανάπτυξης &amp; Καινοτομίας «ΕΡΕΥΝΩ – ΔΗΜΙΟΥΡΓΩ – ΚΑΙΝΟΤΟΜΩ», Β’ Κύκλος.</w:t>
      </w:r>
    </w:p>
    <w:p w14:paraId="03F3C583" w14:textId="77777777" w:rsidR="00281F3B" w:rsidRPr="00281F3B" w:rsidRDefault="00281F3B" w:rsidP="00281F3B">
      <w:pPr>
        <w:suppressAutoHyphens w:val="0"/>
        <w:autoSpaceDE w:val="0"/>
        <w:spacing w:before="57" w:after="57"/>
        <w:rPr>
          <w:rFonts w:eastAsia="SimSun"/>
          <w:szCs w:val="22"/>
          <w:lang w:val="el-GR"/>
        </w:rPr>
      </w:pPr>
    </w:p>
    <w:p w14:paraId="39ECE77D" w14:textId="77777777" w:rsidR="00281F3B" w:rsidRPr="00281F3B" w:rsidRDefault="00281F3B" w:rsidP="00281F3B">
      <w:pPr>
        <w:suppressAutoHyphens w:val="0"/>
        <w:autoSpaceDE w:val="0"/>
        <w:spacing w:before="57" w:after="57" w:line="360" w:lineRule="auto"/>
        <w:rPr>
          <w:rFonts w:ascii="Katsoulidis" w:eastAsia="Arial Unicode MS" w:hAnsi="Katsoulidis"/>
          <w:sz w:val="24"/>
          <w:bdr w:val="nil"/>
          <w:lang w:val="el-GR"/>
        </w:rPr>
      </w:pPr>
      <w:r w:rsidRPr="00281F3B">
        <w:rPr>
          <w:rFonts w:eastAsia="SimSun"/>
          <w:szCs w:val="22"/>
          <w:lang w:val="el-GR"/>
        </w:rPr>
        <w:t xml:space="preserve">Η παρούσα σύμβαση </w:t>
      </w:r>
      <w:r w:rsidRPr="00281F3B">
        <w:rPr>
          <w:lang w:val="el-GR"/>
        </w:rPr>
        <w:t xml:space="preserve">κατατάσσεται </w:t>
      </w:r>
      <w:r w:rsidRPr="00281F3B">
        <w:rPr>
          <w:rFonts w:eastAsia="SimSun"/>
          <w:szCs w:val="22"/>
          <w:lang w:val="el-GR"/>
        </w:rPr>
        <w:t xml:space="preserve">στον ακόλουθο κωδικό του Κοινού Λεξιλογίου δημοσίων συμβάσεων (CPV): </w:t>
      </w:r>
      <w:r w:rsidRPr="00281F3B">
        <w:rPr>
          <w:rFonts w:ascii="Katsoulidis" w:eastAsia="Arial Unicode MS" w:hAnsi="Katsoulidis"/>
          <w:sz w:val="24"/>
          <w:bdr w:val="nil"/>
          <w:lang w:val="el-GR"/>
        </w:rPr>
        <w:t>38434510-4.</w:t>
      </w:r>
    </w:p>
    <w:p w14:paraId="50798964" w14:textId="77777777" w:rsidR="00281F3B" w:rsidRPr="00281F3B" w:rsidRDefault="00281F3B" w:rsidP="00281F3B">
      <w:pPr>
        <w:suppressAutoHyphens w:val="0"/>
        <w:autoSpaceDE w:val="0"/>
        <w:spacing w:before="57" w:after="57" w:line="360" w:lineRule="auto"/>
        <w:rPr>
          <w:rFonts w:eastAsia="SimSun"/>
          <w:szCs w:val="22"/>
          <w:lang w:val="el-GR"/>
        </w:rPr>
      </w:pPr>
      <w:r w:rsidRPr="00281F3B">
        <w:rPr>
          <w:rFonts w:eastAsia="SimSun"/>
          <w:szCs w:val="22"/>
          <w:lang w:val="en-US"/>
        </w:rPr>
        <w:t>H</w:t>
      </w:r>
      <w:r w:rsidRPr="00281F3B">
        <w:rPr>
          <w:rFonts w:eastAsia="SimSun"/>
          <w:szCs w:val="22"/>
          <w:lang w:val="el-GR"/>
        </w:rPr>
        <w:t xml:space="preserve"> Κατηγορία δαπάνης της σύμβασης είναι: «14-05 Επιστημονικά Όργανα».</w:t>
      </w:r>
    </w:p>
    <w:p w14:paraId="61989924" w14:textId="77777777" w:rsidR="00281F3B" w:rsidRPr="00281F3B" w:rsidRDefault="00281F3B" w:rsidP="00281F3B">
      <w:pPr>
        <w:suppressAutoHyphens w:val="0"/>
        <w:autoSpaceDE w:val="0"/>
        <w:spacing w:before="57" w:after="57" w:line="360" w:lineRule="auto"/>
        <w:rPr>
          <w:rFonts w:eastAsia="SimSun"/>
          <w:szCs w:val="22"/>
          <w:lang w:val="el-GR"/>
        </w:rPr>
      </w:pPr>
      <w:r w:rsidRPr="00281F3B">
        <w:rPr>
          <w:rFonts w:eastAsia="SimSun"/>
          <w:szCs w:val="22"/>
          <w:lang w:val="el-GR"/>
        </w:rPr>
        <w:t>Στον διαγωνισμό γίνονται δεκτές προσφορές για το σύνολο της προμήθειας.</w:t>
      </w:r>
    </w:p>
    <w:p w14:paraId="3637F5C9" w14:textId="4A5D1D6A" w:rsidR="00281F3B" w:rsidRPr="00281F3B" w:rsidRDefault="00281F3B" w:rsidP="00281F3B">
      <w:pPr>
        <w:suppressAutoHyphens w:val="0"/>
        <w:autoSpaceDE w:val="0"/>
        <w:spacing w:before="57" w:after="57" w:line="360" w:lineRule="auto"/>
        <w:rPr>
          <w:rFonts w:eastAsia="SimSun"/>
          <w:szCs w:val="22"/>
          <w:lang w:val="el-GR"/>
        </w:rPr>
      </w:pPr>
      <w:r w:rsidRPr="00281F3B">
        <w:rPr>
          <w:rFonts w:eastAsia="SimSun"/>
          <w:szCs w:val="22"/>
          <w:lang w:val="el-GR"/>
        </w:rPr>
        <w:t>Η εκτιμώμενη καθαρή αξία της σύμβασης ανέρχεται στο ποσό των 120.967,74€ (μη συμπεριλαμβανομένου ΦΠΑ) ήτοι συνολικής αξίας 150.000,00€ συμπεριλαμβανομένου ΦΠΑ 24%.</w:t>
      </w:r>
    </w:p>
    <w:p w14:paraId="5DAC2D5F" w14:textId="77777777" w:rsidR="00EC44CA" w:rsidRPr="00281F3B" w:rsidRDefault="00EC44CA" w:rsidP="00281F3B">
      <w:pPr>
        <w:rPr>
          <w:lang w:val="el-GR"/>
        </w:rPr>
      </w:pPr>
    </w:p>
    <w:sectPr w:rsidR="00EC44CA" w:rsidRPr="00281F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atsoulidis">
    <w:altName w:val="Calibri"/>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AC7"/>
    <w:multiLevelType w:val="hybridMultilevel"/>
    <w:tmpl w:val="E6A25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584463"/>
    <w:multiLevelType w:val="hybridMultilevel"/>
    <w:tmpl w:val="9FA293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6BDD"/>
    <w:rsid w:val="00281F3B"/>
    <w:rsid w:val="005D6636"/>
    <w:rsid w:val="007F0CF3"/>
    <w:rsid w:val="00996BDD"/>
    <w:rsid w:val="00A80F38"/>
    <w:rsid w:val="00AC6CA8"/>
    <w:rsid w:val="00AD6C4F"/>
    <w:rsid w:val="00D349AB"/>
    <w:rsid w:val="00EC4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FDAD"/>
  <w15:chartTrackingRefBased/>
  <w15:docId w15:val="{D668DA5F-1E4F-4A81-9567-03A67DF8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BD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996BDD"/>
    <w:pPr>
      <w:spacing w:after="200"/>
      <w:ind w:left="720"/>
      <w:contextualSpacing/>
    </w:pPr>
  </w:style>
  <w:style w:type="paragraph" w:customStyle="1" w:styleId="normalwithoutspacing">
    <w:name w:val="normal_without_spacing"/>
    <w:basedOn w:val="a"/>
    <w:rsid w:val="00996BDD"/>
    <w:pPr>
      <w:spacing w:after="60"/>
    </w:pPr>
    <w:rPr>
      <w:lang w:val="el-GR"/>
    </w:rPr>
  </w:style>
  <w:style w:type="character" w:customStyle="1" w:styleId="Char">
    <w:name w:val="Παράγραφος λίστας Char"/>
    <w:link w:val="a3"/>
    <w:uiPriority w:val="34"/>
    <w:qFormat/>
    <w:locked/>
    <w:rsid w:val="00996BD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1289</Words>
  <Characters>6965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ΣΑΒΒΑΣ ΔΗΜΗΤΡΙΑΔΗΣ</cp:lastModifiedBy>
  <cp:revision>8</cp:revision>
  <dcterms:created xsi:type="dcterms:W3CDTF">2021-02-07T18:43:00Z</dcterms:created>
  <dcterms:modified xsi:type="dcterms:W3CDTF">2021-02-12T16:54:00Z</dcterms:modified>
</cp:coreProperties>
</file>